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E7AE" w14:textId="77777777" w:rsidR="00152D89" w:rsidRDefault="00000000">
      <w:pPr>
        <w:keepNext/>
        <w:keepLines/>
      </w:pPr>
      <w:r>
        <w:rPr>
          <w:rFonts w:ascii="Times New Roman"/>
          <w:sz w:val="28"/>
        </w:rPr>
        <w:t>Student name:__________</w:t>
      </w:r>
    </w:p>
    <w:p w14:paraId="79B9F977" w14:textId="77777777" w:rsidR="00152D89" w:rsidRDefault="00000000">
      <w:pPr>
        <w:keepNext/>
        <w:keepLines/>
        <w:sectPr w:rsidR="00152D8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TRUE/FALSE - Write 'T' if the statement is true and 'F' if the statement is false.</w:t>
      </w:r>
      <w:r>
        <w:rPr>
          <w:rFonts w:ascii="Times New Roman"/>
          <w:b/>
          <w:sz w:val="24"/>
        </w:rPr>
        <w:br/>
        <w:t>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A lack of marketing analytics skills can leave a company in a situation described as </w:t>
      </w:r>
      <w:r>
        <w:rPr>
          <w:rFonts w:ascii="Times New Roman"/>
          <w:color w:val="000000"/>
          <w:sz w:val="24"/>
        </w:rPr>
        <w:t>“</w:t>
      </w:r>
      <w:r>
        <w:rPr>
          <w:rFonts w:ascii="Times New Roman"/>
          <w:color w:val="000000"/>
          <w:sz w:val="24"/>
        </w:rPr>
        <w:t>information rich but data poor.</w:t>
      </w:r>
      <w:r>
        <w:rPr>
          <w:rFonts w:ascii="Times New Roman"/>
          <w:color w:val="000000"/>
          <w:sz w:val="24"/>
        </w:rPr>
        <w:t>”</w:t>
      </w:r>
    </w:p>
    <w:p w14:paraId="6EA442B6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2EA04351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5543565D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Between 2004 and 2020, the Google Trends search volume for the term </w:t>
      </w:r>
      <w:r>
        <w:rPr>
          <w:rFonts w:ascii="Times New Roman"/>
          <w:color w:val="000000"/>
          <w:sz w:val="24"/>
        </w:rPr>
        <w:t>“</w:t>
      </w:r>
      <w:r>
        <w:rPr>
          <w:rFonts w:ascii="Times New Roman"/>
          <w:color w:val="000000"/>
          <w:sz w:val="24"/>
        </w:rPr>
        <w:t>HR analytics</w:t>
      </w:r>
      <w:r>
        <w:rPr>
          <w:rFonts w:ascii="Times New Roman"/>
          <w:color w:val="000000"/>
          <w:sz w:val="24"/>
        </w:rPr>
        <w:t>”</w:t>
      </w:r>
      <w:r>
        <w:rPr>
          <w:rFonts w:ascii="Times New Roman"/>
          <w:color w:val="000000"/>
          <w:sz w:val="24"/>
        </w:rPr>
        <w:t xml:space="preserve"> has been consistently higher than that for the term </w:t>
      </w:r>
      <w:r>
        <w:rPr>
          <w:rFonts w:ascii="Times New Roman"/>
          <w:color w:val="000000"/>
          <w:sz w:val="24"/>
        </w:rPr>
        <w:t>“</w:t>
      </w:r>
      <w:r>
        <w:rPr>
          <w:rFonts w:ascii="Times New Roman"/>
          <w:color w:val="000000"/>
          <w:sz w:val="24"/>
        </w:rPr>
        <w:t>marketing analytics.</w:t>
      </w:r>
      <w:r>
        <w:rPr>
          <w:rFonts w:ascii="Times New Roman"/>
          <w:color w:val="000000"/>
          <w:sz w:val="24"/>
        </w:rPr>
        <w:t>”</w:t>
      </w:r>
    </w:p>
    <w:p w14:paraId="135502C2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3F577F34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1AB7C69C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In the context of determining the correct business problem, asking </w:t>
      </w:r>
      <w:r>
        <w:rPr>
          <w:rFonts w:ascii="Times New Roman"/>
          <w:color w:val="000000"/>
          <w:sz w:val="24"/>
        </w:rPr>
        <w:t>“</w:t>
      </w:r>
      <w:r>
        <w:rPr>
          <w:rFonts w:ascii="Times New Roman"/>
          <w:color w:val="000000"/>
          <w:sz w:val="24"/>
        </w:rPr>
        <w:t>What happened?</w:t>
      </w:r>
      <w:r>
        <w:rPr>
          <w:rFonts w:ascii="Times New Roman"/>
          <w:color w:val="000000"/>
          <w:sz w:val="24"/>
        </w:rPr>
        <w:t>”</w:t>
      </w:r>
      <w:r>
        <w:rPr>
          <w:rFonts w:ascii="Times New Roman"/>
          <w:color w:val="000000"/>
          <w:sz w:val="24"/>
        </w:rPr>
        <w:t xml:space="preserve"> will help to determine the timeline of the problem.</w:t>
      </w:r>
    </w:p>
    <w:p w14:paraId="174B048C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33FA3957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21768737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Google Dataset Search is useful in helping data enthusiasts find available data sources.</w:t>
      </w:r>
    </w:p>
    <w:p w14:paraId="5B2DFCD4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0E494588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2BFD3731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In the context of data measurement types, ratios have no true zero point.</w:t>
      </w:r>
    </w:p>
    <w:p w14:paraId="2C3B22E7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73B6B20F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42D9E7DA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Variables are characteristics or features that pertain to a person, place, or object.</w:t>
      </w:r>
    </w:p>
    <w:p w14:paraId="3CA08085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746F3E7D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6ABD28E2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In supervised learning, the validation dataset is used to </w:t>
      </w:r>
      <w:r>
        <w:rPr>
          <w:rFonts w:ascii="Times New Roman"/>
          <w:color w:val="000000"/>
          <w:sz w:val="24"/>
        </w:rPr>
        <w:t>“</w:t>
      </w:r>
      <w:r>
        <w:rPr>
          <w:rFonts w:ascii="Times New Roman"/>
          <w:color w:val="000000"/>
          <w:sz w:val="24"/>
        </w:rPr>
        <w:t>learn</w:t>
      </w:r>
      <w:r>
        <w:rPr>
          <w:rFonts w:ascii="Times New Roman"/>
          <w:color w:val="000000"/>
          <w:sz w:val="24"/>
        </w:rPr>
        <w:t>”</w:t>
      </w:r>
      <w:r>
        <w:rPr>
          <w:rFonts w:ascii="Times New Roman"/>
          <w:color w:val="000000"/>
          <w:sz w:val="24"/>
        </w:rPr>
        <w:t xml:space="preserve"> the relationship between the predictors and the target variable.</w:t>
      </w:r>
    </w:p>
    <w:p w14:paraId="75D66075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3C3F5A19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657032A4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When the target variable is categorical, supervised learning is called prediction.</w:t>
      </w:r>
    </w:p>
    <w:p w14:paraId="1C53BB4F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53459798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2FD59084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The goal of unsupervised learning is to model the underlying structure and distribution in the data to discover and confirm patterns in the data.</w:t>
      </w:r>
    </w:p>
    <w:p w14:paraId="2F15D9D1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7451F3CD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0702E741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In the modeling development step of the 7-step marketing analytics process, the developed algorithm is run on the validation dataset to determine how well it will predict the relevant target variable (dependent variable).</w:t>
      </w:r>
    </w:p>
    <w:p w14:paraId="156E4BC2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435D0C38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63AAA9C4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MULTIPLE CHOICE - Choose the one alternative that best completes the statement or answers the question.</w:t>
      </w:r>
      <w:r>
        <w:rPr>
          <w:rFonts w:ascii="Times New Roman"/>
          <w:b/>
          <w:sz w:val="24"/>
        </w:rPr>
        <w:br/>
        <w:t>11)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Which of the following businesses would most likely determine demand for its product/service based on the season and the type of technology employed by users?</w:t>
      </w:r>
    </w:p>
    <w:p w14:paraId="253FB3D9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a medical information website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a food delivery mobile app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a travel services website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a matchmaking app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17E35809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07B520B3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Identify a valid difference between descriptive analytics and predictive analytics.</w:t>
      </w:r>
    </w:p>
    <w:p w14:paraId="4AB414D2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Descriptive analytics can identify patterns in data, whereas predictive analytics can recognize objects from an image.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Descriptive analytics mimics human-like intelligence, whereas predictive analytics identifies the best optimal decision.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Descriptive analytics predicts new needs and opportunities, whereas predictive analysis reinforces existing beneficial practices.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Descriptive analytics uses data to explain the past, whereas predictive analytics uses data to explain the future.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798F930E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140966F7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Which of the following offers the ability to answer the question </w:t>
      </w:r>
      <w:r>
        <w:rPr>
          <w:rFonts w:ascii="Times New Roman"/>
          <w:color w:val="000000"/>
          <w:sz w:val="24"/>
        </w:rPr>
        <w:t>“</w:t>
      </w:r>
      <w:r>
        <w:rPr>
          <w:rFonts w:ascii="Times New Roman"/>
          <w:color w:val="000000"/>
          <w:sz w:val="24"/>
        </w:rPr>
        <w:t>What should happen?</w:t>
      </w:r>
      <w:r>
        <w:rPr>
          <w:rFonts w:ascii="Times New Roman"/>
          <w:color w:val="000000"/>
          <w:sz w:val="24"/>
        </w:rPr>
        <w:t>”</w:t>
      </w:r>
      <w:r>
        <w:rPr>
          <w:rFonts w:ascii="Times New Roman"/>
          <w:color w:val="000000"/>
          <w:sz w:val="24"/>
        </w:rPr>
        <w:t xml:space="preserve"> in marketing analytics?</w:t>
      </w:r>
    </w:p>
    <w:p w14:paraId="47BFD457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text recognition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forecasting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data query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image recognition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2541F9CE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6F191266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In the context of questions that help identify a business problem, which of the following questions helps to determine the context of the problem?</w:t>
      </w:r>
    </w:p>
    <w:p w14:paraId="2FE3C698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What is the current problem that needs solving?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What divisions are impacted by this problem?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What do you think continues to drive this problem?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What are the ethical implications of the analysis?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504692A7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3E74FDEA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In the context of questions that help identify a business problem, asking </w:t>
      </w:r>
      <w:r>
        <w:rPr>
          <w:rFonts w:ascii="Times New Roman"/>
          <w:color w:val="000000"/>
          <w:sz w:val="24"/>
        </w:rPr>
        <w:t>“</w:t>
      </w:r>
      <w:r>
        <w:rPr>
          <w:rFonts w:ascii="Times New Roman"/>
          <w:color w:val="000000"/>
          <w:sz w:val="24"/>
        </w:rPr>
        <w:t>What factors continue to drive this problem?</w:t>
      </w:r>
      <w:r>
        <w:rPr>
          <w:rFonts w:ascii="Times New Roman"/>
          <w:color w:val="000000"/>
          <w:sz w:val="24"/>
        </w:rPr>
        <w:t>”</w:t>
      </w:r>
      <w:r>
        <w:rPr>
          <w:rFonts w:ascii="Times New Roman"/>
          <w:color w:val="000000"/>
          <w:sz w:val="24"/>
        </w:rPr>
        <w:t xml:space="preserve"> will help determine the outcome of the ________.</w:t>
      </w:r>
    </w:p>
    <w:p w14:paraId="293DCD68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impacted unit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root-cause analysis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timeline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stakeholder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42FDC8A0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14:paraId="1D0684A8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In the SMART analytics principle, the letter </w:t>
      </w:r>
      <w:r>
        <w:rPr>
          <w:rFonts w:ascii="Times New Roman"/>
          <w:color w:val="000000"/>
          <w:sz w:val="24"/>
        </w:rPr>
        <w:t>“</w:t>
      </w:r>
      <w:r>
        <w:rPr>
          <w:rFonts w:ascii="Times New Roman"/>
          <w:color w:val="000000"/>
          <w:sz w:val="24"/>
        </w:rPr>
        <w:t>A</w:t>
      </w:r>
      <w:r>
        <w:rPr>
          <w:rFonts w:ascii="Times New Roman"/>
          <w:color w:val="000000"/>
          <w:sz w:val="24"/>
        </w:rPr>
        <w:t>”</w:t>
      </w:r>
      <w:r>
        <w:rPr>
          <w:rFonts w:ascii="Times New Roman"/>
          <w:color w:val="000000"/>
          <w:sz w:val="24"/>
        </w:rPr>
        <w:t xml:space="preserve"> refers to an ________ goal-setting technique.</w:t>
      </w:r>
    </w:p>
    <w:p w14:paraId="1E1BF567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applicable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accurate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attainable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acceptable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31A23820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374FF6F2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Which of the following is true about the fifth principle in the SMART analytics principles?</w:t>
      </w:r>
    </w:p>
    <w:p w14:paraId="11C17B28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The project</w:t>
      </w:r>
      <w:r>
        <w:rPr>
          <w:rFonts w:ascii="Times New Roman"/>
          <w:color w:val="000000"/>
          <w:sz w:val="24"/>
        </w:rPr>
        <w:t>’</w:t>
      </w:r>
      <w:r>
        <w:rPr>
          <w:rFonts w:ascii="Times New Roman"/>
          <w:color w:val="000000"/>
          <w:sz w:val="24"/>
        </w:rPr>
        <w:t>s goals should be specific and clearly defined.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The project should be trackable and the outcomes measurable.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The project should solve the analytics problem and align with the business objectives.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The project should be completed in a timely manner.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469E6DD2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46E7E549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Secondary data can be most helpful ________.</w:t>
      </w:r>
    </w:p>
    <w:p w14:paraId="4953ECBF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in formulating ideas about how to ask the right questions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in addressing specific marketing problems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since it does not rely on existing data that has been collected for another purpose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in identifying customers that are unhappy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33AE4350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3F592B6E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Which of the following is most helpful for a business designing a future statistics collection initiative?</w:t>
      </w:r>
    </w:p>
    <w:p w14:paraId="5AE3ECDB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root-cause analysis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artificial intelligence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secondary data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machine learning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75027BDA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14:paraId="7B56426B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Which of the following types of data can be easily accessed and analyzed when using descriptive, predictive, and prescriptive data analytics techniques?</w:t>
      </w:r>
    </w:p>
    <w:p w14:paraId="373EF630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nominal data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structured data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categorical data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unstructured data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057757E6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4E73B878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Which of the following types of secondary data includes ZIP code data showing tax return information by state and ZIP code level?</w:t>
      </w:r>
    </w:p>
    <w:p w14:paraId="4878A9FC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channel partners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mobile data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corporate information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government sources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581E12F2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14C9A50F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The Department of Agriculture is a source of secondary data on ________.</w:t>
      </w:r>
    </w:p>
    <w:p w14:paraId="16CDED72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fruit and vegetable prices for over 153 commonly consumed products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population, economy, housing, and geography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consumer complaints regarding government</w:t>
      </w:r>
      <w:r>
        <w:rPr>
          <w:rFonts w:ascii="Times New Roman"/>
          <w:color w:val="000000"/>
          <w:sz w:val="24"/>
        </w:rPr>
        <w:t>’</w:t>
      </w:r>
      <w:r>
        <w:rPr>
          <w:rFonts w:ascii="Times New Roman"/>
          <w:color w:val="000000"/>
          <w:sz w:val="24"/>
        </w:rPr>
        <w:t>s financial products and services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demographic characteristics such as gender, ethnicity, and citizenship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751ADC58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22840312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A marketing analyst at a gaming company is studying the effect of school holidays on sales of video games. In this study, what type of variable is school holidays?</w:t>
      </w:r>
    </w:p>
    <w:p w14:paraId="3D76A0FB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an outcome variable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a dependent variable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a target variable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an independent variable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0B0A960D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14:paraId="302B3489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Which of the following statements is true of supervised learning?</w:t>
      </w:r>
    </w:p>
    <w:p w14:paraId="048B2E03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In supervised learning, the target variable of interest is known.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Supervised learning has no previously defined target variable.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The goal of supervised learning is to model the underlying structure and distribution in the data.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Supervised learning is used to discover and confirm patterns in the data.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6A70CC14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045214CE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In supervised learning, the training dataset is used to</w:t>
      </w:r>
    </w:p>
    <w:p w14:paraId="5BF4C7C6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assess how well the algorithm developed using the validation dataset estimates the target variable.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build the algorithm and </w:t>
      </w:r>
      <w:r>
        <w:rPr>
          <w:rFonts w:ascii="Times New Roman"/>
          <w:color w:val="000000"/>
          <w:sz w:val="24"/>
        </w:rPr>
        <w:t>“</w:t>
      </w:r>
      <w:r>
        <w:rPr>
          <w:rFonts w:ascii="Times New Roman"/>
          <w:color w:val="000000"/>
          <w:sz w:val="24"/>
        </w:rPr>
        <w:t>learn</w:t>
      </w:r>
      <w:r>
        <w:rPr>
          <w:rFonts w:ascii="Times New Roman"/>
          <w:color w:val="000000"/>
          <w:sz w:val="24"/>
        </w:rPr>
        <w:t>”</w:t>
      </w:r>
      <w:r>
        <w:rPr>
          <w:rFonts w:ascii="Times New Roman"/>
          <w:color w:val="000000"/>
          <w:sz w:val="24"/>
        </w:rPr>
        <w:t xml:space="preserve"> the relationship between the predictors and the target variable.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select the model that most accurately predicts the target value of interest.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evaluate the final selected algorithm and see how well it performs.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58A0E5D3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2F9DA2E6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In supervised learning, which of the following datasets is used for assessing how well an algorithm estimates the target variable?</w:t>
      </w:r>
    </w:p>
    <w:p w14:paraId="4D7F23D3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an independent dataset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a training dataset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an unlabeled dataset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a validation dataset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218E406D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694A6937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In supervised learning, the testing dataset is used to</w:t>
      </w:r>
    </w:p>
    <w:p w14:paraId="66B35817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</w:t>
      </w:r>
      <w:r>
        <w:rPr>
          <w:rFonts w:ascii="Times New Roman"/>
          <w:color w:val="000000"/>
          <w:sz w:val="24"/>
        </w:rPr>
        <w:t>“</w:t>
      </w:r>
      <w:r>
        <w:rPr>
          <w:rFonts w:ascii="Times New Roman"/>
          <w:color w:val="000000"/>
          <w:sz w:val="24"/>
        </w:rPr>
        <w:t>learn</w:t>
      </w:r>
      <w:r>
        <w:rPr>
          <w:rFonts w:ascii="Times New Roman"/>
          <w:color w:val="000000"/>
          <w:sz w:val="24"/>
        </w:rPr>
        <w:t>”</w:t>
      </w:r>
      <w:r>
        <w:rPr>
          <w:rFonts w:ascii="Times New Roman"/>
          <w:color w:val="000000"/>
          <w:sz w:val="24"/>
        </w:rPr>
        <w:t xml:space="preserve"> the relationship between the predictors and the target variable.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select the model that most accurately predicts the target value of interest.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assess how well the algorithm developed using the training dataset estimates the target variable.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evaluate the final selected algorithm and see how well it performs on a third dataset.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094766E4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1342E7F6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In the context of modeling types, supervised learning is referred to as prediction when the</w:t>
      </w:r>
    </w:p>
    <w:p w14:paraId="08C98583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historical dataset is continuous.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target variable is continuous.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historical dataset is categorical.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target variable is categorical.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3613AE75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2C189D5D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In the context of modeling types, supervised learning is called classification when</w:t>
      </w:r>
    </w:p>
    <w:p w14:paraId="4759D0FA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the target variable is continuous.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a testing dataset is used to evaluate the final selected algorithm.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the target variable is categorical.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an unlabeled dataset is used to develop an algorithm.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5BB2D8A4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772DF2E7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Shop-o-maniac, an e-commerce website, is experiencing low website traffic. Based on the 7-step marketing analytics process, what should be the first step taken by the firm to develop a plan to increase its website traffic?</w:t>
      </w:r>
    </w:p>
    <w:p w14:paraId="38CC7444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model development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data understanding and collection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business problem understanding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data preparation and feature selection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1695215C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722D72ED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In which step of the 7-step marketing analytics process are the unit of analysis and the target and predictor variables identified?</w:t>
      </w:r>
    </w:p>
    <w:p w14:paraId="549EEA41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model development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data preparation and feature selection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model evaluation and interpretation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data understanding and collection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6F8D98B3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26280A1C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In the second step of the 7-step marketing analytics process, a marketing analyst should</w:t>
      </w:r>
    </w:p>
    <w:p w14:paraId="69188A0B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identify where the data is stored.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question whether the problem the business is presenting is, in fact, the correct problem.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identify the target and predictor variables.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select the method to use based on the target variable and problem.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6D74B8D6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31E3D8B6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In the context of the 7-step marketing analytics process, which of the following steps should be followed after completing model evaluation and interpretation?</w:t>
      </w:r>
    </w:p>
    <w:p w14:paraId="0CFD9869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model deployment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data preparation and feature selection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model and results communication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business problem understanding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77CCA2E6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00923896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Which step of the 7-step marketing analytics process typically involves other key stakeholders such as information technology specialists, customer service representatives, or the sales team of an organization?</w:t>
      </w:r>
    </w:p>
    <w:p w14:paraId="04917CAE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model deployment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model and results communication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model development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data preparation and feature selection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5C68DCCD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3DEB95A6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According to the survey by KDnuggets, which of the following is the top software used by companies for marketing analytics?</w:t>
      </w:r>
    </w:p>
    <w:p w14:paraId="11D8CE7C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Python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Tableau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Apache Spark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scikit-learn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457621F8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60020667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ESSAY. Write your answer in the space provided or on a separate sheet of paper.</w:t>
      </w:r>
      <w:r>
        <w:rPr>
          <w:rFonts w:ascii="Times New Roman"/>
          <w:b/>
          <w:sz w:val="24"/>
        </w:rPr>
        <w:br/>
        <w:t>36)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In the context of defining the right business problem, list the questions that need to be asked to determine context.</w:t>
      </w:r>
    </w:p>
    <w:p w14:paraId="48BC790E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017CED8C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30B1D712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List and describe four sources of secondary data.</w:t>
      </w:r>
    </w:p>
    <w:p w14:paraId="3194A4C2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2E8175F0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37965703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In the context of variable types in data measurement, explain the difference between numerical and categorical variables.</w:t>
      </w:r>
    </w:p>
    <w:p w14:paraId="1D94CF9E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70EDA122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674B9327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Discuss how a business can use supervised and unsupervised learning together to gain more insights about a problem it is facing.</w:t>
      </w:r>
    </w:p>
    <w:p w14:paraId="59593E78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4FBE72BC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58447AC6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Discuss the importance of knowledge of marketing analytics when an individual is searching for a job.</w:t>
      </w:r>
    </w:p>
    <w:p w14:paraId="5626EE05" w14:textId="77777777" w:rsidR="00152D89" w:rsidRDefault="00000000">
      <w:pPr>
        <w:keepNext/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2E862BD4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6C4C4113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36"/>
        </w:rPr>
        <w:br w:type="page"/>
        <w:t>Answer Key</w:t>
      </w:r>
      <w:r>
        <w:rPr>
          <w:rFonts w:ascii="Times New Roman"/>
          <w:b/>
          <w:sz w:val="36"/>
        </w:rPr>
        <w:br/>
      </w:r>
      <w:r>
        <w:rPr>
          <w:rFonts w:ascii="Times New Roman"/>
          <w:b/>
          <w:sz w:val="36"/>
        </w:rPr>
        <w:br/>
      </w:r>
      <w:r>
        <w:rPr>
          <w:rFonts w:ascii="Times New Roman"/>
          <w:sz w:val="32"/>
        </w:rPr>
        <w:t>Test name: chapter 1</w:t>
      </w:r>
      <w:r>
        <w:rPr>
          <w:rFonts w:ascii="Times New Roman"/>
          <w:sz w:val="32"/>
        </w:rPr>
        <w:br/>
      </w:r>
      <w:r>
        <w:rPr>
          <w:rFonts w:ascii="Times New Roman"/>
          <w:sz w:val="32"/>
        </w:rPr>
        <w:br/>
      </w:r>
    </w:p>
    <w:p w14:paraId="446966AB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1) FALSE</w:t>
      </w:r>
      <w:r>
        <w:rPr>
          <w:rFonts w:ascii="Times New Roman"/>
          <w:sz w:val="32"/>
        </w:rPr>
        <w:br/>
      </w:r>
    </w:p>
    <w:p w14:paraId="1A949633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2) FALSE</w:t>
      </w:r>
      <w:r>
        <w:rPr>
          <w:rFonts w:ascii="Times New Roman"/>
          <w:sz w:val="32"/>
        </w:rPr>
        <w:br/>
      </w:r>
    </w:p>
    <w:p w14:paraId="5152E177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3) FALSE</w:t>
      </w:r>
      <w:r>
        <w:rPr>
          <w:rFonts w:ascii="Times New Roman"/>
          <w:sz w:val="32"/>
        </w:rPr>
        <w:br/>
      </w:r>
    </w:p>
    <w:p w14:paraId="73A0823F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4) TRUE</w:t>
      </w:r>
      <w:r>
        <w:rPr>
          <w:rFonts w:ascii="Times New Roman"/>
          <w:sz w:val="32"/>
        </w:rPr>
        <w:br/>
      </w:r>
    </w:p>
    <w:p w14:paraId="6FB199EE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5) FALSE</w:t>
      </w:r>
      <w:r>
        <w:rPr>
          <w:rFonts w:ascii="Times New Roman"/>
          <w:sz w:val="32"/>
        </w:rPr>
        <w:br/>
      </w:r>
    </w:p>
    <w:p w14:paraId="0B6B20CC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6) TRUE</w:t>
      </w:r>
      <w:r>
        <w:rPr>
          <w:rFonts w:ascii="Times New Roman"/>
          <w:sz w:val="32"/>
        </w:rPr>
        <w:br/>
      </w:r>
    </w:p>
    <w:p w14:paraId="27D5E3CA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7) FALSE</w:t>
      </w:r>
      <w:r>
        <w:rPr>
          <w:rFonts w:ascii="Times New Roman"/>
          <w:sz w:val="32"/>
        </w:rPr>
        <w:br/>
      </w:r>
    </w:p>
    <w:p w14:paraId="53908044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8) FALSE</w:t>
      </w:r>
      <w:r>
        <w:rPr>
          <w:rFonts w:ascii="Times New Roman"/>
          <w:sz w:val="32"/>
        </w:rPr>
        <w:br/>
      </w:r>
    </w:p>
    <w:p w14:paraId="6995A045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9) TRUE</w:t>
      </w:r>
      <w:r>
        <w:rPr>
          <w:rFonts w:ascii="Times New Roman"/>
          <w:sz w:val="32"/>
        </w:rPr>
        <w:br/>
      </w:r>
    </w:p>
    <w:p w14:paraId="2C3262AA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10) FALSE</w:t>
      </w:r>
      <w:r>
        <w:rPr>
          <w:rFonts w:ascii="Times New Roman"/>
          <w:sz w:val="32"/>
        </w:rPr>
        <w:br/>
      </w:r>
    </w:p>
    <w:p w14:paraId="23FFE74E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11) C</w:t>
      </w:r>
      <w:r>
        <w:rPr>
          <w:rFonts w:ascii="Times New Roman"/>
          <w:sz w:val="32"/>
        </w:rPr>
        <w:br/>
      </w:r>
    </w:p>
    <w:p w14:paraId="2B59631E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12) D</w:t>
      </w:r>
      <w:r>
        <w:rPr>
          <w:rFonts w:ascii="Times New Roman"/>
          <w:sz w:val="32"/>
        </w:rPr>
        <w:br/>
      </w:r>
    </w:p>
    <w:p w14:paraId="1F3C5030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13) B</w:t>
      </w:r>
      <w:r>
        <w:rPr>
          <w:rFonts w:ascii="Times New Roman"/>
          <w:sz w:val="32"/>
        </w:rPr>
        <w:br/>
      </w:r>
    </w:p>
    <w:p w14:paraId="67DD168E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14) A</w:t>
      </w:r>
      <w:r>
        <w:rPr>
          <w:rFonts w:ascii="Times New Roman"/>
          <w:sz w:val="32"/>
        </w:rPr>
        <w:br/>
      </w:r>
    </w:p>
    <w:p w14:paraId="27B72C9D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15) B</w:t>
      </w:r>
      <w:r>
        <w:rPr>
          <w:rFonts w:ascii="Times New Roman"/>
          <w:sz w:val="32"/>
        </w:rPr>
        <w:br/>
      </w:r>
    </w:p>
    <w:p w14:paraId="39375382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16) C</w:t>
      </w:r>
      <w:r>
        <w:rPr>
          <w:rFonts w:ascii="Times New Roman"/>
          <w:sz w:val="32"/>
        </w:rPr>
        <w:br/>
      </w:r>
    </w:p>
    <w:p w14:paraId="1A8B7F37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17) D</w:t>
      </w:r>
      <w:r>
        <w:rPr>
          <w:rFonts w:ascii="Times New Roman"/>
          <w:sz w:val="32"/>
        </w:rPr>
        <w:br/>
      </w:r>
    </w:p>
    <w:p w14:paraId="749C246A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18) A</w:t>
      </w:r>
      <w:r>
        <w:rPr>
          <w:rFonts w:ascii="Times New Roman"/>
          <w:sz w:val="32"/>
        </w:rPr>
        <w:br/>
      </w:r>
    </w:p>
    <w:p w14:paraId="252DE2A2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19) C</w:t>
      </w:r>
      <w:r>
        <w:rPr>
          <w:rFonts w:ascii="Times New Roman"/>
          <w:sz w:val="32"/>
        </w:rPr>
        <w:br/>
      </w:r>
    </w:p>
    <w:p w14:paraId="6C5C1885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20) B</w:t>
      </w:r>
      <w:r>
        <w:rPr>
          <w:rFonts w:ascii="Times New Roman"/>
          <w:sz w:val="32"/>
        </w:rPr>
        <w:br/>
      </w:r>
    </w:p>
    <w:p w14:paraId="2425A4F2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21) D</w:t>
      </w:r>
      <w:r>
        <w:rPr>
          <w:rFonts w:ascii="Times New Roman"/>
          <w:sz w:val="32"/>
        </w:rPr>
        <w:br/>
      </w:r>
    </w:p>
    <w:p w14:paraId="5335B0DA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22) A</w:t>
      </w:r>
      <w:r>
        <w:rPr>
          <w:rFonts w:ascii="Times New Roman"/>
          <w:sz w:val="32"/>
        </w:rPr>
        <w:br/>
      </w:r>
    </w:p>
    <w:p w14:paraId="4DCE8C56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23) D</w:t>
      </w:r>
      <w:r>
        <w:rPr>
          <w:rFonts w:ascii="Times New Roman"/>
          <w:sz w:val="32"/>
        </w:rPr>
        <w:br/>
      </w:r>
    </w:p>
    <w:p w14:paraId="07EAA3BA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24) A</w:t>
      </w:r>
      <w:r>
        <w:rPr>
          <w:rFonts w:ascii="Times New Roman"/>
          <w:sz w:val="32"/>
        </w:rPr>
        <w:br/>
      </w:r>
    </w:p>
    <w:p w14:paraId="4F97B9F0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25) B</w:t>
      </w:r>
      <w:r>
        <w:rPr>
          <w:rFonts w:ascii="Times New Roman"/>
          <w:sz w:val="32"/>
        </w:rPr>
        <w:br/>
      </w:r>
    </w:p>
    <w:p w14:paraId="0AC4FBD7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26) D</w:t>
      </w:r>
      <w:r>
        <w:rPr>
          <w:rFonts w:ascii="Times New Roman"/>
          <w:sz w:val="32"/>
        </w:rPr>
        <w:br/>
      </w:r>
    </w:p>
    <w:p w14:paraId="41FE1DCE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27) D</w:t>
      </w:r>
      <w:r>
        <w:rPr>
          <w:rFonts w:ascii="Times New Roman"/>
          <w:sz w:val="32"/>
        </w:rPr>
        <w:br/>
      </w:r>
    </w:p>
    <w:p w14:paraId="4CCA323D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28) B</w:t>
      </w:r>
      <w:r>
        <w:rPr>
          <w:rFonts w:ascii="Times New Roman"/>
          <w:sz w:val="32"/>
        </w:rPr>
        <w:br/>
      </w:r>
    </w:p>
    <w:p w14:paraId="03F6362A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29) C</w:t>
      </w:r>
      <w:r>
        <w:rPr>
          <w:rFonts w:ascii="Times New Roman"/>
          <w:sz w:val="32"/>
        </w:rPr>
        <w:br/>
      </w:r>
    </w:p>
    <w:p w14:paraId="1788A13B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30) C</w:t>
      </w:r>
      <w:r>
        <w:rPr>
          <w:rFonts w:ascii="Times New Roman"/>
          <w:sz w:val="32"/>
        </w:rPr>
        <w:br/>
      </w:r>
    </w:p>
    <w:p w14:paraId="6F9E2235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31) B</w:t>
      </w:r>
      <w:r>
        <w:rPr>
          <w:rFonts w:ascii="Times New Roman"/>
          <w:sz w:val="32"/>
        </w:rPr>
        <w:br/>
      </w:r>
    </w:p>
    <w:p w14:paraId="209339ED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32) A</w:t>
      </w:r>
      <w:r>
        <w:rPr>
          <w:rFonts w:ascii="Times New Roman"/>
          <w:sz w:val="32"/>
        </w:rPr>
        <w:br/>
      </w:r>
    </w:p>
    <w:p w14:paraId="4B21F783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33) C</w:t>
      </w:r>
      <w:r>
        <w:rPr>
          <w:rFonts w:ascii="Times New Roman"/>
          <w:sz w:val="32"/>
        </w:rPr>
        <w:br/>
      </w:r>
    </w:p>
    <w:p w14:paraId="71214231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34) A</w:t>
      </w:r>
      <w:r>
        <w:rPr>
          <w:rFonts w:ascii="Times New Roman"/>
          <w:sz w:val="32"/>
        </w:rPr>
        <w:br/>
      </w:r>
    </w:p>
    <w:p w14:paraId="23F53755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35) A</w:t>
      </w:r>
      <w:r>
        <w:rPr>
          <w:rFonts w:ascii="Times New Roman"/>
          <w:sz w:val="32"/>
        </w:rPr>
        <w:br/>
      </w:r>
    </w:p>
    <w:p w14:paraId="11587027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color w:val="000000"/>
          <w:sz w:val="32"/>
        </w:rPr>
        <w:t>36)Answers will vary. The answer should include the following points:</w:t>
      </w:r>
      <w:r>
        <w:br/>
      </w:r>
      <w:r>
        <w:rPr>
          <w:rFonts w:ascii="Times New Roman" w:hAnsi="Times New Roman"/>
          <w:color w:val="000000"/>
          <w:sz w:val="32"/>
        </w:rPr>
        <w:t xml:space="preserve"> Exhibit 1-3</w:t>
      </w:r>
    </w:p>
    <w:p w14:paraId="08D34B75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color w:val="000000"/>
          <w:sz w:val="32"/>
        </w:rPr>
        <w:t>37)Answers will vary. The answer should include the following points:</w:t>
      </w:r>
      <w:r>
        <w:br/>
      </w:r>
      <w:r>
        <w:rPr>
          <w:rFonts w:ascii="Times New Roman" w:hAnsi="Times New Roman"/>
          <w:color w:val="000000"/>
          <w:sz w:val="32"/>
        </w:rPr>
        <w:t>● Public datasets</w:t>
      </w:r>
      <w:r>
        <w:br/>
      </w:r>
      <w:r>
        <w:rPr>
          <w:rFonts w:ascii="Times New Roman" w:hAnsi="Times New Roman"/>
          <w:color w:val="000000"/>
          <w:sz w:val="32"/>
        </w:rPr>
        <w:t>● Online sites</w:t>
      </w:r>
      <w:r>
        <w:br/>
      </w:r>
      <w:r>
        <w:rPr>
          <w:rFonts w:ascii="Times New Roman" w:hAnsi="Times New Roman"/>
          <w:color w:val="000000"/>
          <w:sz w:val="32"/>
        </w:rPr>
        <w:t>● Mobile data</w:t>
      </w:r>
      <w:r>
        <w:br/>
      </w:r>
      <w:r>
        <w:rPr>
          <w:rFonts w:ascii="Times New Roman" w:hAnsi="Times New Roman"/>
          <w:color w:val="000000"/>
          <w:sz w:val="32"/>
        </w:rPr>
        <w:t>● Channel partners</w:t>
      </w:r>
      <w:r>
        <w:br/>
      </w:r>
      <w:r>
        <w:rPr>
          <w:rFonts w:ascii="Times New Roman" w:hAnsi="Times New Roman"/>
          <w:color w:val="000000"/>
          <w:sz w:val="32"/>
        </w:rPr>
        <w:t>● Commercial brokers</w:t>
      </w:r>
      <w:r>
        <w:br/>
      </w:r>
      <w:r>
        <w:rPr>
          <w:rFonts w:ascii="Times New Roman" w:hAnsi="Times New Roman"/>
          <w:color w:val="000000"/>
          <w:sz w:val="32"/>
        </w:rPr>
        <w:t>● Corporate information</w:t>
      </w:r>
      <w:r>
        <w:br/>
      </w:r>
    </w:p>
    <w:p w14:paraId="2D027F54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color w:val="000000"/>
          <w:sz w:val="32"/>
        </w:rPr>
        <w:t>38)Answers will vary. The answer should include the following points:</w:t>
      </w:r>
      <w:r>
        <w:br/>
      </w:r>
      <w:r>
        <w:rPr>
          <w:rFonts w:ascii="Times New Roman" w:hAnsi="Times New Roman"/>
          <w:color w:val="000000"/>
          <w:sz w:val="32"/>
        </w:rPr>
        <w:t>● Data Measurement</w:t>
      </w:r>
      <w:r>
        <w:br/>
      </w:r>
    </w:p>
    <w:p w14:paraId="53DB795B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color w:val="000000"/>
          <w:sz w:val="32"/>
        </w:rPr>
        <w:t>39)Answers will vary. The answer should include the following points:</w:t>
      </w:r>
      <w:r>
        <w:br/>
      </w:r>
      <w:r>
        <w:rPr>
          <w:rFonts w:ascii="Times New Roman" w:hAnsi="Times New Roman"/>
          <w:color w:val="000000"/>
          <w:sz w:val="32"/>
        </w:rPr>
        <w:t>● Unsupervised learning</w:t>
      </w:r>
      <w:r>
        <w:br/>
      </w:r>
    </w:p>
    <w:p w14:paraId="25CB689C" w14:textId="77777777" w:rsidR="00152D89" w:rsidRDefault="00000000">
      <w:pPr>
        <w:keepLines/>
        <w:sectPr w:rsidR="00152D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color w:val="000000"/>
          <w:sz w:val="32"/>
        </w:rPr>
        <w:t>40)Answers will vary. The answer should include the following points:</w:t>
      </w:r>
      <w:r>
        <w:br/>
      </w:r>
      <w:r>
        <w:rPr>
          <w:rFonts w:ascii="Times New Roman" w:hAnsi="Times New Roman"/>
          <w:color w:val="000000"/>
          <w:sz w:val="32"/>
        </w:rPr>
        <w:t>● 1.8 Setting Yourself Apart</w:t>
      </w:r>
      <w:r>
        <w:br/>
      </w:r>
    </w:p>
    <w:p w14:paraId="0778E644" w14:textId="77777777" w:rsidR="00877AB9" w:rsidRDefault="00877AB9"/>
    <w:sectPr w:rsidR="00877AB9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6B38A" w14:textId="77777777" w:rsidR="00877AB9" w:rsidRDefault="00877AB9">
      <w:pPr>
        <w:spacing w:after="0" w:line="240" w:lineRule="auto"/>
      </w:pPr>
      <w:r>
        <w:separator/>
      </w:r>
    </w:p>
  </w:endnote>
  <w:endnote w:type="continuationSeparator" w:id="0">
    <w:p w14:paraId="30E53992" w14:textId="77777777" w:rsidR="00877AB9" w:rsidRDefault="0087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F38A" w14:textId="77777777" w:rsidR="003C466B" w:rsidRDefault="003C4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839D" w14:textId="65BFBDD7" w:rsidR="00152D89" w:rsidRPr="003C466B" w:rsidRDefault="00152D89" w:rsidP="003C46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DDF9" w14:textId="77777777" w:rsidR="003C466B" w:rsidRDefault="003C4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60788" w14:textId="77777777" w:rsidR="00877AB9" w:rsidRDefault="00877AB9">
      <w:pPr>
        <w:spacing w:after="0"/>
      </w:pPr>
      <w:r>
        <w:rPr>
          <w:rFonts w:ascii="Calibri"/>
          <w:noProof/>
          <w:sz w:val="24"/>
        </w:rPr>
        <w:t>Version 1</w:t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fldChar w:fldCharType="begin"/>
      </w:r>
      <w:r>
        <w:instrText xml:space="preserve"> PAGE \* MERGEFORMAT </w:instrText>
      </w:r>
      <w:r>
        <w:fldChar w:fldCharType="separate"/>
      </w:r>
      <w:r>
        <w:fldChar w:fldCharType="end"/>
      </w:r>
    </w:p>
    <w:p w14:paraId="7DFBE291" w14:textId="77777777" w:rsidR="00877AB9" w:rsidRDefault="00877AB9"/>
    <w:p w14:paraId="432FBFC0" w14:textId="77777777" w:rsidR="00877AB9" w:rsidRDefault="00877AB9">
      <w:pPr>
        <w:spacing w:after="0" w:line="240" w:lineRule="auto"/>
      </w:pPr>
      <w:r>
        <w:separator/>
      </w:r>
    </w:p>
  </w:footnote>
  <w:footnote w:type="continuationSeparator" w:id="0">
    <w:p w14:paraId="25DE093D" w14:textId="77777777" w:rsidR="00877AB9" w:rsidRDefault="0087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818B" w14:textId="77777777" w:rsidR="003C466B" w:rsidRDefault="003C4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FBD2" w14:textId="77777777" w:rsidR="003C466B" w:rsidRDefault="003C46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CBB7" w14:textId="77777777" w:rsidR="003C466B" w:rsidRDefault="003C46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152D89"/>
    <w:rsid w:val="00152D89"/>
    <w:rsid w:val="003C466B"/>
    <w:rsid w:val="0087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C29E8C"/>
  <w15:docId w15:val="{9CC1E617-B731-42FB-907D-7A68709B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C4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1636</Words>
  <Characters>9326</Characters>
  <Application>Microsoft Office Word</Application>
  <DocSecurity>0</DocSecurity>
  <Lines>77</Lines>
  <Paragraphs>21</Paragraphs>
  <ScaleCrop>false</ScaleCrop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 Laptop</cp:lastModifiedBy>
  <cp:revision>2</cp:revision>
  <dcterms:created xsi:type="dcterms:W3CDTF">2022-10-18T14:29:00Z</dcterms:created>
  <dcterms:modified xsi:type="dcterms:W3CDTF">2022-10-18T14:29:00Z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Some content may be Copyright, McGraw Hill LLC</vt:lpwstr>
  </property>
</Properties>
</file>