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MOST commonly used to assess the strength of a bone?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bone density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nutrition and exercise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bone mass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blood samples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calcium measurement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A person with a T-score of less than –2.5 has a bone mineral density that ______ normal and is said to have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5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 normal bone density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 less than; normal bone density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 less than; osteoporosis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 greater than; osteopenia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 osteopenia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 of matter has a volume that is constant or fixed?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8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liquid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Both a and b have a constant or fixed volume.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Both b and c have a constant or fixed volume.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This state of matter changes shape depending upon the shape of its container.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liquid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Both a and b change shape.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Both b and c change shape.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Atoms and molecules in this state of matter are the most highly ordered.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liquid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Both a and b are most highly ordered.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Both c and c are most highly ordered.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statements about energy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8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Energy is the act of moving an object against an opposing 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object at rest does not have any potential energy.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Energy is the capacity to do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Temperature is a measure of kinetic energy.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Two basic forms of energy are kinetic energy and potential energy.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This state of matter has the highest kinetic energy.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7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liquid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Both a and b have the highest kinetic energy.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Both b and c have the highest kinetic energy.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The speed of molecules and atoms in this state of matter is the slowest.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9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liquid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Both a and b have the slowest speed.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Both b and c have the slowest speed.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80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Label each box with the appropriate state of matter.</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p>
            <w:pPr>
              <w:pStyle w:val="p"/>
              <w:bidi w:val="0"/>
              <w:spacing w:before="0" w:beforeAutospacing="0" w:after="0" w:afterAutospacing="0"/>
              <w:jc w:val="left"/>
            </w:pPr>
            <w:r>
              <w:rPr>
                <w:position w:val="-10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20pt;width:549pt">
                  <v:imagedata r:id="rId4"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 gas                II: liquid          III: solid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 liquid            II: solid           III: gas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 solid             II: liquid          III: gas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 gas               II: solid            III: liquid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 solid             II: gas              III: liquid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describes the kinetic energy of an object or set of objects?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8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water flowing downhill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water in a reservoir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forces between two molecules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chemical bonds in a peanut butter and jelly sandwich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book on top of a shelf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describes the potential energy of an object or set of objects?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6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water flowing downhill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water in a reservoir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person running the 50-yard dash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car speeding up a hill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student pushing open a door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Below are five descriptions of the kinetic and potential energy of objects. Which is a description of kinetic energy?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I.     Water moving a waterwheel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II.    </w:t>
            </w:r>
            <w:r>
              <w:rPr>
                <w:rStyle w:val="DefaultParagraphFont"/>
                <w:rFonts w:ascii="Times New Roman" w:eastAsia="Times New Roman" w:hAnsi="Times New Roman" w:cs="Times New Roman"/>
                <w:b w:val="0"/>
                <w:bCs w:val="0"/>
                <w:i w:val="0"/>
                <w:iCs w:val="0"/>
                <w:smallCaps w:val="0"/>
                <w:color w:val="000000"/>
                <w:sz w:val="24"/>
                <w:szCs w:val="24"/>
                <w:bdr w:val="nil"/>
                <w:rtl w:val="0"/>
              </w:rPr>
              <w:t>A skateboarder at the top of a halfpipe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III.   The blades of a fan turning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IV.    Hot water molecules moving rapidly in a cup of tea</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V.     A parachutist ready to jump out of a plane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II and 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II, III, and 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 III, and IV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 above are descriptions of kinetic energy.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Below are five descriptions of the kinetic and potential energy of objects. Which is a description of potential energy?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I.     Water moving a waterwheel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II.    </w:t>
            </w:r>
            <w:r>
              <w:rPr>
                <w:rStyle w:val="DefaultParagraphFont"/>
                <w:rFonts w:ascii="Times New Roman" w:eastAsia="Times New Roman" w:hAnsi="Times New Roman" w:cs="Times New Roman"/>
                <w:b w:val="0"/>
                <w:bCs w:val="0"/>
                <w:i w:val="0"/>
                <w:iCs w:val="0"/>
                <w:smallCaps w:val="0"/>
                <w:color w:val="000000"/>
                <w:sz w:val="24"/>
                <w:szCs w:val="24"/>
                <w:bdr w:val="nil"/>
                <w:rtl w:val="0"/>
              </w:rPr>
              <w:t>A skateboarder at the top of a half-pipe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III.   The blades of a fan turning</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IV.    Hot water molecules moving rapidly in a cup of tea</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V.     A parachutist ready to jump out of a plane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4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II and 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II, III, and 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 III, and IV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 above are descriptions of potential energy.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Heat is _________ energy, whereas temperature is a 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5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potential; measure of potential energy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kinetic; measure of kinetic energy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potential; measure of kinetic energy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kinetic; measure of potential energy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Actually, both heat and temperature are forms of kinetic energy.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The illustration below shows two metal blocks, one hot and one cold, placed together so their sides are touching. What do you expect to happen to the temperature of the blocks as time passes?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p>
            <w:pPr>
              <w:pStyle w:val="p"/>
              <w:bidi w:val="0"/>
              <w:spacing w:before="0" w:beforeAutospacing="0" w:after="0" w:afterAutospacing="0"/>
              <w:jc w:val="left"/>
            </w:pPr>
            <w:r>
              <w:rPr>
                <w:position w:val="-77"/>
              </w:rPr>
              <w:pict>
                <v:shape id="_x0000_i1027" type="#_x0000_t75" style="height:89pt;width:369pt">
                  <v:imagedata r:id="rId5"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Nothing will happen.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temperature of the hot block will decrease, and the temperature of the cold block will increase a little bit, but the hot block will always stay a bit warmer than the cold 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temperature of the cold block will decrease, and the temperature of the hot block will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hot block will cool down, but the temperature of the cold block will not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temperature of the cold block will increase, and the temperature of the hot block will decrease until the temperature of the two blocks is the same.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The illustration below shows two metal blocks, one hot and one cold, placed together so their sides are touching. How does atomic motion change as time passes?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p>
            <w:pPr>
              <w:pStyle w:val="p"/>
              <w:bidi w:val="0"/>
              <w:spacing w:before="0" w:beforeAutospacing="0" w:after="0" w:afterAutospacing="0"/>
              <w:jc w:val="left"/>
            </w:pPr>
            <w:r>
              <w:rPr>
                <w:position w:val="-79"/>
              </w:rPr>
              <w:pict>
                <v:shape id="_x0000_i1028" type="#_x0000_t75" style="height:91pt;width:358pt">
                  <v:imagedata r:id="rId5"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Atomic motion does not change as time passes.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Atomic motion does change, but it is not predictable how it will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Atoms in the hot block slow down, and atoms in the cold block speed 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Atoms in the cold block slow down, and atoms in the hot block speed 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Atoms in both the cold and hot block speed up.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How does the kinetic energy of the hot and cold bricks below change as time passes?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p>
            <w:pPr>
              <w:pStyle w:val="p"/>
              <w:bidi w:val="0"/>
              <w:spacing w:before="0" w:beforeAutospacing="0" w:after="0" w:afterAutospacing="0"/>
              <w:jc w:val="left"/>
            </w:pPr>
            <w:r>
              <w:rPr>
                <w:position w:val="-72"/>
              </w:rPr>
              <w:pict>
                <v:shape id="_x0000_i1029" type="#_x0000_t75" style="height:84pt;width:343pt">
                  <v:imagedata r:id="rId5"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6"/>
              <w:gridCol w:w="80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kinetic energy of the bricks does not change as time passes.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Kinetic energy increases in both blocks.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Kinetic energy in the hot block decreases, and kinetic energy in the cold block increases.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Kinetic energy in the hot block increases, and kinetic energy in the cold block decreases.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Kinetic energy decreases in both blocks.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An ice cube is dropped into a cup of hot tea. How does the kinetic energy of the ice and tea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1"/>
              <w:gridCol w:w="80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kinetic energy of the ice cube and hot tea does not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kinetic energy of the ice and the tea decreases.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kinetic energy of the ice decreases, and the kinetic energy of the tea increases.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kinetic energy of the ice increases, and the kinetic energy of the tea decreases.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kinetic energy of both the ice and the tea increases.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Chemistry explains the behavior of matter on the _____ scale(s) so that we can better understand the properties of matter that we observe on the _____ scale(s).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microscopic; macroscopic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microscopic and macroscopic; atomic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macroscopic; microscopic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macroscopic; atomic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atomic; macroscopic and microscopic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A molecule of hemoglobin is described as being on the _____ scale.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macroscopic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microscopic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atomic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both macro- and microscopic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both microscopic and atomic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Identify whether the following represent the microscopic, macroscopic, or atomic scale.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 Hemoglobin               ii. Person               iii. Red blood cell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 atomic              </w:t>
                  </w:r>
                  <w:r>
                    <w:rPr>
                      <w:rStyle w:val="DefaultParagraphFont"/>
                      <w:rFonts w:ascii="Times New Roman" w:eastAsia="Times New Roman" w:hAnsi="Times New Roman" w:cs="Times New Roman"/>
                      <w:b w:val="0"/>
                      <w:bCs w:val="0"/>
                      <w:i w:val="0"/>
                      <w:iCs w:val="0"/>
                      <w:smallCaps w:val="0"/>
                      <w:color w:val="000000"/>
                      <w:sz w:val="24"/>
                      <w:szCs w:val="24"/>
                      <w:bdr w:val="nil"/>
                      <w:rtl w:val="0"/>
                    </w:rPr>
                    <w:t>ii. microscopic       iii. macroscopic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 atomic              </w:t>
                  </w:r>
                  <w:r>
                    <w:rPr>
                      <w:rStyle w:val="DefaultParagraphFont"/>
                      <w:rFonts w:ascii="Times New Roman" w:eastAsia="Times New Roman" w:hAnsi="Times New Roman" w:cs="Times New Roman"/>
                      <w:b w:val="0"/>
                      <w:bCs w:val="0"/>
                      <w:i w:val="0"/>
                      <w:iCs w:val="0"/>
                      <w:smallCaps w:val="0"/>
                      <w:color w:val="000000"/>
                      <w:sz w:val="24"/>
                      <w:szCs w:val="24"/>
                      <w:bdr w:val="nil"/>
                      <w:rtl w:val="0"/>
                    </w:rPr>
                    <w:t>ii. macroscopic      </w:t>
                  </w:r>
                  <w:r>
                    <w:rPr>
                      <w:rStyle w:val="DefaultParagraphFont"/>
                      <w:rFonts w:ascii="Times New Roman" w:eastAsia="Times New Roman" w:hAnsi="Times New Roman" w:cs="Times New Roman"/>
                      <w:b w:val="0"/>
                      <w:bCs w:val="0"/>
                      <w:i w:val="0"/>
                      <w:iCs w:val="0"/>
                      <w:smallCaps w:val="0"/>
                      <w:color w:val="000000"/>
                      <w:sz w:val="24"/>
                      <w:szCs w:val="24"/>
                      <w:bdr w:val="nil"/>
                      <w:rtl w:val="0"/>
                    </w:rPr>
                    <w:t>iii. microscopic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 microscopic     ii. atomic                iii. macroscopic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 microscopic     ii. macroscopic       iii. atomic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 macroscopic     ii. atomic                </w:t>
                  </w:r>
                  <w:r>
                    <w:rPr>
                      <w:rStyle w:val="DefaultParagraphFont"/>
                      <w:rFonts w:ascii="Times New Roman" w:eastAsia="Times New Roman" w:hAnsi="Times New Roman" w:cs="Times New Roman"/>
                      <w:b w:val="0"/>
                      <w:bCs w:val="0"/>
                      <w:i w:val="0"/>
                      <w:iCs w:val="0"/>
                      <w:smallCaps w:val="0"/>
                      <w:color w:val="000000"/>
                      <w:sz w:val="24"/>
                      <w:szCs w:val="24"/>
                      <w:bdr w:val="nil"/>
                      <w:rtl w:val="0"/>
                    </w:rPr>
                    <w:t>iii. microscopic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Every measurement consists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8"/>
              <w:gridCol w:w="80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number followed by a unit.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only whole numbers.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fraction.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number followed by a description of the device used to take the measurement.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are no characteristics that all measurements share.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about systems of measurement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3"/>
              <w:gridCol w:w="8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English system is the most widely used system of measurement in the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 science and medicine, the English system is the most common system of measurement.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metric system is used only for scientific measurements.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United States is one of the few countries in which the English system is common.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English system and the metric system measure using the same units.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measurements includes a base unit?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298 mg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2.981 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 10</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kg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mL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168 mm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statements about a "milliliter" is FALSE?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3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a prefix followed by a base unit.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are 1,000 milliliters in a liter.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milliliter is a measurement of volume.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milliliter is a measurement in the English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One milliliter is equal to 1 cc (cm</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There are five different objects with the diameters shown below. Which of these objects is on the atomic scale and cannot be seen with the naked eye?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nm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mm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km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dm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cm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How many nanometers are in a meter?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 10</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 10</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9</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 10</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–12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 10</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 10</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–6</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equalities is NOT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cm = 10</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g = 1 kg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mL = 1 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9</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nm = 1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L = 10 dL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measurements represents the LEAST mass?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0.1 mg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1000 μg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0.001 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cg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0.010 kg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measurements is larger than 1.0 meter?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cm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0.0001 km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0.01 km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 mm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1,000 μm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MOST likely to weigh 90 kg?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4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computer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zebra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baby girl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four are equally likely to weigh 90 kg.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MOST likely to be 1.1 m tall?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giraffe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5-year-old girl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infant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four are equally likely to be 1.1 m tall.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likely to be shorter than 1 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7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length of a car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height of an average adult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width of a computer screen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height of a one-story building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length of an adult giraffe's neck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equalities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mL = 1 cm</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L = 1 cm</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mL = 1 cm</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L = 1 cm</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mL = 1 cm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A juice box is 10.0 cm × 5.5 cm × 4.0 cm. What is the maximum amount of juice that the box can contain?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220 cm</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110 cm</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220 cm</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110 cm</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220 cm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The cubic centimeter (cm</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or cc) is the same volume as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centimeter.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milliliter.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centiliter.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deciliter.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A graduated cylinder contains water with some food coloring in it. What is measured by the graduated cylinder?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volume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weight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distance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length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temperature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A graduated cylinder contains 20.0 mL of water. A pebble is submerged in the water, causing the volume of the water in the graduated cylinder to increase to 24.3 mL. What is the volume of the pebble?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48.3 mL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24.3 mL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20.0 mL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8.6 mL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mL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An aluminum ball is dropped into the graduated cylinder containing 90.0 mL of water. If the ball has a volume of 6.8 mL, what is the new volume reading in the graduated cylinder?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3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6.8 mL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83 mL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90.7 mL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96.8 mL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not possible to predict the volume without the density of aluminum.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925"/>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Select the choice in which the unit's system and type of measurement is correctly described.</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W w:w="8925" w:type="dxa"/>
              <w:jc w:val="left"/>
              <w:tblInd w:w="600" w:type="dxa"/>
              <w:tblBorders>
                <w:top w:val="nil"/>
                <w:left w:val="nil"/>
                <w:bottom w:val="nil"/>
                <w:right w:val="nil"/>
                <w:insideH w:val="nil"/>
                <w:insideV w:val="nil"/>
              </w:tblBorders>
              <w:tblCellMar>
                <w:top w:w="30" w:type="dxa"/>
                <w:left w:w="30" w:type="dxa"/>
                <w:bottom w:w="30" w:type="dxa"/>
                <w:right w:w="30" w:type="dxa"/>
              </w:tblCellMar>
            </w:tblPr>
            <w:tblGrid>
              <w:gridCol w:w="1165"/>
              <w:gridCol w:w="2368"/>
              <w:gridCol w:w="2865"/>
              <w:gridCol w:w="2527"/>
            </w:tblGrid>
            <w:tr>
              <w:tblPrEx>
                <w:tblW w:w="8925" w:type="dxa"/>
                <w:jc w:val="left"/>
                <w:tblInd w:w="600" w:type="dxa"/>
                <w:tblBorders>
                  <w:top w:val="nil"/>
                  <w:left w:val="nil"/>
                  <w:bottom w:val="nil"/>
                  <w:right w:val="nil"/>
                  <w:insideH w:val="nil"/>
                  <w:insideV w:val="nil"/>
                </w:tblBorders>
                <w:tblCellMar>
                  <w:top w:w="30" w:type="dxa"/>
                  <w:left w:w="30" w:type="dxa"/>
                  <w:bottom w:w="30" w:type="dxa"/>
                  <w:right w:w="30" w:type="dxa"/>
                </w:tblCellMar>
              </w:tblPrEx>
              <w:trPr>
                <w:cantSplit w:val="0"/>
                <w:jc w:val="left"/>
              </w:trPr>
              <w:tc>
                <w:tcPr>
                  <w:tcW w:w="1200" w:type="dxa"/>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bidi w:val="0"/>
                    <w:jc w:val="left"/>
                  </w:pPr>
                </w:p>
              </w:tc>
              <w:tc>
                <w:tcPr>
                  <w:tcW w:w="2505" w:type="dxa"/>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bidi w:val="0"/>
                    <w:jc w:val="left"/>
                  </w:pPr>
                  <w:r>
                    <w:rPr>
                      <w:rStyle w:val="DefaultParagraphFont"/>
                      <w:rFonts w:ascii="Times New Roman" w:eastAsia="Times New Roman" w:hAnsi="Times New Roman" w:cs="Times New Roman"/>
                      <w:b/>
                      <w:bCs/>
                      <w:i w:val="0"/>
                      <w:iCs w:val="0"/>
                      <w:smallCaps w:val="0"/>
                      <w:color w:val="000000"/>
                      <w:sz w:val="24"/>
                      <w:szCs w:val="24"/>
                      <w:bdr w:val="nil"/>
                      <w:rtl w:val="0"/>
                    </w:rPr>
                    <w:t>Unit</w:t>
                  </w:r>
                </w:p>
              </w:tc>
              <w:tc>
                <w:tcPr>
                  <w:tcW w:w="2955" w:type="dxa"/>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bidi w:val="0"/>
                    <w:jc w:val="left"/>
                  </w:pPr>
                  <w:r>
                    <w:rPr>
                      <w:rStyle w:val="DefaultParagraphFont"/>
                      <w:rFonts w:ascii="Times New Roman" w:eastAsia="Times New Roman" w:hAnsi="Times New Roman" w:cs="Times New Roman"/>
                      <w:b/>
                      <w:bCs/>
                      <w:i w:val="0"/>
                      <w:iCs w:val="0"/>
                      <w:smallCaps w:val="0"/>
                      <w:color w:val="000000"/>
                      <w:sz w:val="24"/>
                      <w:szCs w:val="24"/>
                      <w:bdr w:val="nil"/>
                      <w:rtl w:val="0"/>
                    </w:rPr>
                    <w:t>System of measurement</w:t>
                  </w:r>
                </w:p>
              </w:tc>
              <w:tc>
                <w:tcPr>
                  <w:tcW w:w="2580" w:type="dxa"/>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bidi w:val="0"/>
                    <w:jc w:val="left"/>
                  </w:pPr>
                  <w:r>
                    <w:rPr>
                      <w:rStyle w:val="DefaultParagraphFont"/>
                      <w:rFonts w:ascii="Times New Roman" w:eastAsia="Times New Roman" w:hAnsi="Times New Roman" w:cs="Times New Roman"/>
                      <w:b/>
                      <w:bCs/>
                      <w:i w:val="0"/>
                      <w:iCs w:val="0"/>
                      <w:smallCaps w:val="0"/>
                      <w:color w:val="000000"/>
                      <w:sz w:val="24"/>
                      <w:szCs w:val="24"/>
                      <w:bdr w:val="nil"/>
                      <w:rtl w:val="0"/>
                    </w:rPr>
                    <w:t>Type of measurement</w:t>
                  </w:r>
                </w:p>
              </w:tc>
            </w:tr>
            <w:tr>
              <w:tblPrEx>
                <w:tblW w:w="8925" w:type="dxa"/>
                <w:jc w:val="left"/>
                <w:tblInd w:w="600" w:type="dxa"/>
                <w:tblCellMar>
                  <w:top w:w="30" w:type="dxa"/>
                  <w:left w:w="30" w:type="dxa"/>
                  <w:bottom w:w="30" w:type="dxa"/>
                  <w:right w:w="30"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a.</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kg</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English</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mass</w:t>
                  </w:r>
                </w:p>
              </w:tc>
            </w:tr>
            <w:tr>
              <w:tblPrEx>
                <w:tblW w:w="8925" w:type="dxa"/>
                <w:jc w:val="left"/>
                <w:tblInd w:w="600" w:type="dxa"/>
                <w:tblCellMar>
                  <w:top w:w="30" w:type="dxa"/>
                  <w:left w:w="30" w:type="dxa"/>
                  <w:bottom w:w="30" w:type="dxa"/>
                  <w:right w:w="30"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bidi w:val="0"/>
                    <w:jc w:val="left"/>
                  </w:pPr>
                  <w:r>
                    <w:rPr>
                      <w:rStyle w:val="DefaultParagraphFont"/>
                      <w:rFonts w:ascii="Times New Roman" w:eastAsia="Times New Roman" w:hAnsi="Times New Roman" w:cs="Times New Roman"/>
                      <w:b/>
                      <w:bCs/>
                      <w:i w:val="0"/>
                      <w:iCs w:val="0"/>
                      <w:smallCaps w:val="0"/>
                      <w:color w:val="000000"/>
                      <w:sz w:val="24"/>
                      <w:szCs w:val="24"/>
                      <w:bdr w:val="nil"/>
                      <w:rtl w:val="0"/>
                    </w:rPr>
                    <w:t>b.</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qt</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English</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volume</w:t>
                  </w:r>
                </w:p>
              </w:tc>
            </w:tr>
            <w:tr>
              <w:tblPrEx>
                <w:tblW w:w="8925" w:type="dxa"/>
                <w:jc w:val="left"/>
                <w:tblInd w:w="600" w:type="dxa"/>
                <w:tblCellMar>
                  <w:top w:w="30" w:type="dxa"/>
                  <w:left w:w="30" w:type="dxa"/>
                  <w:bottom w:w="30" w:type="dxa"/>
                  <w:right w:w="30"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bidi w:val="0"/>
                    <w:jc w:val="left"/>
                  </w:pPr>
                  <w:r>
                    <w:rPr>
                      <w:rStyle w:val="DefaultParagraphFont"/>
                      <w:rFonts w:ascii="Times New Roman" w:eastAsia="Times New Roman" w:hAnsi="Times New Roman" w:cs="Times New Roman"/>
                      <w:b/>
                      <w:bCs/>
                      <w:i w:val="0"/>
                      <w:iCs w:val="0"/>
                      <w:smallCaps w:val="0"/>
                      <w:color w:val="000000"/>
                      <w:sz w:val="24"/>
                      <w:szCs w:val="24"/>
                      <w:bdr w:val="nil"/>
                      <w:rtl w:val="0"/>
                    </w:rPr>
                    <w:t>c.</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gal</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metric</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mass</w:t>
                  </w:r>
                </w:p>
              </w:tc>
            </w:tr>
            <w:tr>
              <w:tblPrEx>
                <w:tblW w:w="8925" w:type="dxa"/>
                <w:jc w:val="left"/>
                <w:tblInd w:w="600" w:type="dxa"/>
                <w:tblCellMar>
                  <w:top w:w="30" w:type="dxa"/>
                  <w:left w:w="30" w:type="dxa"/>
                  <w:bottom w:w="30" w:type="dxa"/>
                  <w:right w:w="30"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bidi w:val="0"/>
                    <w:jc w:val="left"/>
                  </w:pPr>
                  <w:r>
                    <w:rPr>
                      <w:rStyle w:val="DefaultParagraphFont"/>
                      <w:rFonts w:ascii="Times New Roman" w:eastAsia="Times New Roman" w:hAnsi="Times New Roman" w:cs="Times New Roman"/>
                      <w:b/>
                      <w:bCs/>
                      <w:i w:val="0"/>
                      <w:iCs w:val="0"/>
                      <w:smallCaps w:val="0"/>
                      <w:color w:val="000000"/>
                      <w:sz w:val="24"/>
                      <w:szCs w:val="24"/>
                      <w:bdr w:val="nil"/>
                      <w:rtl w:val="0"/>
                    </w:rPr>
                    <w:t>d.</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metric</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length</w:t>
                  </w:r>
                </w:p>
              </w:tc>
            </w:tr>
            <w:tr>
              <w:tblPrEx>
                <w:tblW w:w="8925" w:type="dxa"/>
                <w:jc w:val="left"/>
                <w:tblInd w:w="600" w:type="dxa"/>
                <w:tblCellMar>
                  <w:top w:w="30" w:type="dxa"/>
                  <w:left w:w="30" w:type="dxa"/>
                  <w:bottom w:w="30" w:type="dxa"/>
                  <w:right w:w="30"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bidi w:val="0"/>
                    <w:jc w:val="left"/>
                  </w:pPr>
                  <w:r>
                    <w:rPr>
                      <w:rStyle w:val="DefaultParagraphFont"/>
                      <w:rFonts w:ascii="Times New Roman" w:eastAsia="Times New Roman" w:hAnsi="Times New Roman" w:cs="Times New Roman"/>
                      <w:b/>
                      <w:bCs/>
                      <w:i w:val="0"/>
                      <w:iCs w:val="0"/>
                      <w:smallCaps w:val="0"/>
                      <w:color w:val="000000"/>
                      <w:sz w:val="24"/>
                      <w:szCs w:val="24"/>
                      <w:bdr w:val="nil"/>
                      <w:rtl w:val="0"/>
                    </w:rPr>
                    <w:t>e.</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English</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length</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row 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row 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row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row 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row 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statements about significant digits are TRUE?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I.    </w:t>
            </w:r>
            <w:r>
              <w:rPr>
                <w:rStyle w:val="DefaultParagraphFont"/>
                <w:rFonts w:ascii="Times New Roman" w:eastAsia="Times New Roman" w:hAnsi="Times New Roman" w:cs="Times New Roman"/>
                <w:b w:val="0"/>
                <w:bCs w:val="0"/>
                <w:i w:val="0"/>
                <w:iCs w:val="0"/>
                <w:smallCaps w:val="0"/>
                <w:color w:val="000000"/>
                <w:sz w:val="24"/>
                <w:szCs w:val="24"/>
                <w:bdr w:val="nil"/>
                <w:rtl w:val="0"/>
              </w:rPr>
              <w:t>Significant digits are only the digits that are known exactly.</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II.   Significant digits are all of the digits that are known exactly plus one uncertain digit.</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III. Significant digits are a way to communicate the precision of a measurement.</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IV. The degree of uncertainty of a measurement is expressed by significant digits.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4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II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III and IV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II, III and IV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 statements are true about significant digits.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The final digit of a measurement is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certain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not significant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estimated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decimal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not used in calculations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measured by ruler A?</w:t>
            </w:r>
          </w:p>
          <w:p>
            <w:pPr>
              <w:pStyle w:val="p"/>
              <w:bidi w:val="0"/>
              <w:spacing w:before="0" w:beforeAutospacing="0" w:after="0" w:afterAutospacing="0"/>
              <w:jc w:val="left"/>
            </w:pPr>
            <w:r>
              <w:rPr>
                <w:position w:val="-114"/>
              </w:rPr>
              <w:pict>
                <v:shape id="_x0000_i1030" type="#_x0000_t75" style="height:126pt;width:409pt">
                  <v:imagedata r:id="rId6"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volume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weight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length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temperature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715"/>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How long is the bar above the ruler?</w:t>
            </w:r>
          </w:p>
          <w:p>
            <w:pPr>
              <w:pStyle w:val="p"/>
              <w:bidi w:val="0"/>
              <w:spacing w:before="0" w:beforeAutospacing="0" w:after="0" w:afterAutospacing="0"/>
              <w:jc w:val="left"/>
            </w:pPr>
            <w:r>
              <w:rPr>
                <w:position w:val="-94"/>
              </w:rPr>
              <w:pict>
                <v:shape id="_x0000_i1031" type="#_x0000_t75" style="height:106pt;width:435pt">
                  <v:imagedata r:id="rId6"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1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cm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cm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2.59 cm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cm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cm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Measurements taken with ruler A and ruler B differ slightly. In what way do the measurements differ?</w:t>
            </w:r>
          </w:p>
          <w:p>
            <w:pPr>
              <w:pStyle w:val="p"/>
              <w:bidi w:val="0"/>
              <w:spacing w:before="0" w:beforeAutospacing="0" w:after="0" w:afterAutospacing="0"/>
              <w:jc w:val="left"/>
            </w:pPr>
            <w:r>
              <w:rPr>
                <w:position w:val="-185"/>
              </w:rPr>
              <w:pict>
                <v:shape id="_x0000_i1032" type="#_x0000_t75" style="height:197pt;width:404pt">
                  <v:imagedata r:id="rId7"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0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measurement taken with ruler A has two more significant digits than ruler 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measurement taken with ruler B has two more significant digits than ruler 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measurement taken with ruler A has one more significant digit than ruler 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measurement taken with ruler B has one more significant digit than ruler 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 fact, measurements taken with ruler A and B are the same.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about ruler A and ruler B is correct?</w:t>
            </w:r>
          </w:p>
          <w:p>
            <w:pPr>
              <w:pStyle w:val="p"/>
              <w:bidi w:val="0"/>
              <w:spacing w:before="0" w:beforeAutospacing="0" w:after="0" w:afterAutospacing="0"/>
              <w:jc w:val="left"/>
            </w:pPr>
            <w:r>
              <w:rPr>
                <w:position w:val="-174"/>
              </w:rPr>
              <w:pict>
                <v:shape id="_x0000_i1033" type="#_x0000_t75" style="height:186pt;width:342pt">
                  <v:imagedata r:id="rId7"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2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Measurements made with B are more precise.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Measurements made with B should have more significant digits than 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 a measurement made with ruler B, millimeters are estimated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Ruler B measurements have three significant digits.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 a measurement made with ruler A, no digits are estimated.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The following illustrates the digital readout of two different balances. Which of the following statements about the two measurements is NOT correct?  </w:t>
            </w:r>
          </w:p>
          <w:p>
            <w:pPr>
              <w:pStyle w:val="p"/>
              <w:bidi w:val="0"/>
              <w:spacing w:before="0" w:beforeAutospacing="0" w:after="0" w:afterAutospacing="0"/>
              <w:jc w:val="left"/>
            </w:pPr>
            <w:r>
              <w:rPr>
                <w:position w:val="-77"/>
              </w:rPr>
              <w:pict>
                <v:shape id="_x0000_i1034" type="#_x0000_t75" style="height:88.5pt;width:414.75pt">
                  <v:imagedata r:id="rId8"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4"/>
              <w:gridCol w:w="8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Balance B is more precise than balance 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Balance A shows a measurement with two significant figures.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For both balances A and B, the last digit may fluctuate slightly when measuring.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measurement shown on balance A can also be stated as 24 mg.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Balance B and balance A show measurements with the same number of significant digits.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Four students took three measurements each of the distance between the chemistry building and the cafeteria on campus. Each person used a different measuring device and therefore arrived at a different set of measurements. Which person is MOST precise?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W w:w="7740" w:type="dxa"/>
              <w:jc w:val="left"/>
              <w:tblInd w:w="600" w:type="dxa"/>
              <w:tblBorders>
                <w:top w:val="nil"/>
                <w:left w:val="nil"/>
                <w:bottom w:val="nil"/>
                <w:right w:val="nil"/>
                <w:insideH w:val="nil"/>
                <w:insideV w:val="nil"/>
              </w:tblBorders>
              <w:tblCellMar>
                <w:top w:w="30" w:type="dxa"/>
                <w:left w:w="30" w:type="dxa"/>
                <w:bottom w:w="30" w:type="dxa"/>
                <w:right w:w="30" w:type="dxa"/>
              </w:tblCellMar>
            </w:tblPr>
            <w:tblGrid>
              <w:gridCol w:w="2354"/>
              <w:gridCol w:w="1788"/>
              <w:gridCol w:w="1799"/>
              <w:gridCol w:w="1799"/>
            </w:tblGrid>
            <w:tr>
              <w:tblPrEx>
                <w:tblW w:w="7740" w:type="dxa"/>
                <w:jc w:val="left"/>
                <w:tblInd w:w="600" w:type="dxa"/>
                <w:tblBorders>
                  <w:top w:val="nil"/>
                  <w:left w:val="nil"/>
                  <w:bottom w:val="nil"/>
                  <w:right w:val="nil"/>
                  <w:insideH w:val="nil"/>
                  <w:insideV w:val="nil"/>
                </w:tblBorders>
                <w:tblCellMar>
                  <w:top w:w="30" w:type="dxa"/>
                  <w:left w:w="30" w:type="dxa"/>
                  <w:bottom w:w="30" w:type="dxa"/>
                  <w:right w:w="30" w:type="dxa"/>
                </w:tblCellMar>
              </w:tblPrEx>
              <w:trPr>
                <w:cantSplit w:val="0"/>
                <w:jc w:val="left"/>
              </w:trPr>
              <w:tc>
                <w:tcPr>
                  <w:tcW w:w="2520" w:type="dxa"/>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Student A – counted steps </w:t>
                  </w:r>
                </w:p>
              </w:tc>
              <w:tc>
                <w:tcPr>
                  <w:tcW w:w="1845" w:type="dxa"/>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Student B – measured with a tape measure</w:t>
                  </w:r>
                </w:p>
              </w:tc>
              <w:tc>
                <w:tcPr>
                  <w:tcW w:w="1845" w:type="dxa"/>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Student C – used a radar measuring device</w:t>
                  </w:r>
                </w:p>
              </w:tc>
              <w:tc>
                <w:tcPr>
                  <w:tcW w:w="1845" w:type="dxa"/>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Student D – walked with a measuring wheel</w:t>
                  </w:r>
                </w:p>
              </w:tc>
            </w:tr>
            <w:tr>
              <w:tblPrEx>
                <w:tblW w:w="7740" w:type="dxa"/>
                <w:jc w:val="left"/>
                <w:tblInd w:w="600" w:type="dxa"/>
                <w:tblCellMar>
                  <w:top w:w="30" w:type="dxa"/>
                  <w:left w:w="30" w:type="dxa"/>
                  <w:bottom w:w="30" w:type="dxa"/>
                  <w:right w:w="30"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155 m</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157 m</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158 m</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153 m</w:t>
                  </w:r>
                </w:p>
              </w:tc>
            </w:tr>
            <w:tr>
              <w:tblPrEx>
                <w:tblW w:w="7740" w:type="dxa"/>
                <w:jc w:val="left"/>
                <w:tblInd w:w="600" w:type="dxa"/>
                <w:tblCellMar>
                  <w:top w:w="30" w:type="dxa"/>
                  <w:left w:w="30" w:type="dxa"/>
                  <w:bottom w:w="30" w:type="dxa"/>
                  <w:right w:w="30"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160 m</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152 m</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152 m</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151 m</w:t>
                  </w:r>
                </w:p>
              </w:tc>
            </w:tr>
            <w:tr>
              <w:tblPrEx>
                <w:tblW w:w="7740" w:type="dxa"/>
                <w:jc w:val="left"/>
                <w:tblInd w:w="600" w:type="dxa"/>
                <w:tblCellMar>
                  <w:top w:w="30" w:type="dxa"/>
                  <w:left w:w="30" w:type="dxa"/>
                  <w:bottom w:w="30" w:type="dxa"/>
                  <w:right w:w="30" w:type="dxa"/>
                </w:tblCellMar>
              </w:tblPrEx>
              <w:trPr>
                <w:cantSplit w:val="0"/>
                <w:jc w:val="left"/>
              </w:trPr>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180 m</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155 m</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149 m</w:t>
                  </w:r>
                </w:p>
              </w:tc>
              <w:tc>
                <w:tcPr>
                  <w:tcBorders>
                    <w:top w:val="single" w:sz="6" w:space="0" w:color="000000"/>
                    <w:left w:val="single" w:sz="6" w:space="0" w:color="000000"/>
                    <w:bottom w:val="single" w:sz="6" w:space="0" w:color="000000"/>
                    <w:right w:val="single" w:sz="6" w:space="0" w:color="000000"/>
                  </w:tcBorders>
                  <w:noWrap w:val="0"/>
                  <w:tcMar>
                    <w:top w:w="30" w:type="dxa"/>
                    <w:left w:w="30" w:type="dxa"/>
                    <w:bottom w:w="30" w:type="dxa"/>
                    <w:right w:w="30" w:type="dxa"/>
                  </w:tcMar>
                  <w:vAlign w:val="top"/>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153 m</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Student 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Student 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Student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Student 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are equally precise.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You are asked to administer 3.5 mL of a liquid medication. Which measuring device would be the better choice for measuring 3.5 mL?</w:t>
            </w:r>
          </w:p>
          <w:p>
            <w:pPr>
              <w:pStyle w:val="p"/>
              <w:bidi w:val="0"/>
              <w:spacing w:before="0" w:beforeAutospacing="0" w:after="0" w:afterAutospacing="0"/>
              <w:jc w:val="left"/>
            </w:pPr>
            <w:r>
              <w:rPr>
                <w:position w:val="-107"/>
              </w:rPr>
              <w:pict>
                <v:shape id="_x0000_i1035" type="#_x0000_t75" style="height:119.25pt;width:415.5pt">
                  <v:imagedata r:id="rId9"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6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medicine cup is a better choice.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syringe is a better choice.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medicine cup and the syringe are equally good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Neither of these measuring devices is precise enough for this measurement.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would depend on the composition of the medication.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measurements has three significant figures?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0.0058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580.0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5800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0.058 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0.0580 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51. </w:t>
            </w:r>
            <w:r>
              <w:rPr>
                <w:rStyle w:val="DefaultParagraphFont"/>
                <w:rFonts w:ascii="Times New Roman" w:eastAsia="Times New Roman" w:hAnsi="Times New Roman" w:cs="Times New Roman"/>
                <w:b w:val="0"/>
                <w:bCs w:val="0"/>
                <w:i w:val="0"/>
                <w:iCs w:val="0"/>
                <w:smallCaps w:val="0"/>
                <w:color w:val="000000"/>
                <w:sz w:val="24"/>
                <w:szCs w:val="24"/>
                <w:bdr w:val="nil"/>
                <w:rtl w:val="0"/>
              </w:rPr>
              <w:t>The number of significant figures in the measurement of 0.004500 cm</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3</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0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two.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seven.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52. </w:t>
            </w:r>
            <w:r>
              <w:rPr>
                <w:rStyle w:val="DefaultParagraphFont"/>
                <w:rFonts w:ascii="Times New Roman" w:eastAsia="Times New Roman" w:hAnsi="Times New Roman" w:cs="Times New Roman"/>
                <w:b w:val="0"/>
                <w:bCs w:val="0"/>
                <w:i w:val="0"/>
                <w:iCs w:val="0"/>
                <w:smallCaps w:val="0"/>
                <w:color w:val="000000"/>
                <w:sz w:val="24"/>
                <w:szCs w:val="24"/>
                <w:bdr w:val="nil"/>
                <w:rtl w:val="0"/>
              </w:rPr>
              <w:t>The number of significant figures in the measurement 5.40 × 10</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5</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kg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two.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eight.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an exact number?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1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number of people in this room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mass of a penny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distance a runner runs in a 5 K race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volume of milk in a gallon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mass of cereal in a 1 lb box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 measured number?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8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number of eggs in a dozen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number of people in this room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number of milligrams in a gram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number of years in a century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number of grams in one ounce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an exact number?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4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number of milligrams in a gram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number of meters in a kilometer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number of micrometers in a centimeter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number of cubic centimeters in a liter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 above are exact numbers.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56. </w:t>
            </w:r>
            <w:r>
              <w:rPr>
                <w:rStyle w:val="DefaultParagraphFont"/>
                <w:rFonts w:ascii="Times New Roman" w:eastAsia="Times New Roman" w:hAnsi="Times New Roman" w:cs="Times New Roman"/>
                <w:b w:val="0"/>
                <w:bCs w:val="0"/>
                <w:i w:val="0"/>
                <w:iCs w:val="0"/>
                <w:smallCaps w:val="0"/>
                <w:color w:val="000000"/>
                <w:sz w:val="24"/>
                <w:szCs w:val="24"/>
                <w:bdr w:val="nil"/>
                <w:rtl w:val="0"/>
              </w:rPr>
              <w:t>Using significant figures, what is the product of 0.021 × 0.118 × 1020?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1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2.52756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2.528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57. </w:t>
            </w:r>
            <w:r>
              <w:rPr>
                <w:rStyle w:val="DefaultParagraphFont"/>
                <w:rFonts w:ascii="Times New Roman" w:eastAsia="Times New Roman" w:hAnsi="Times New Roman" w:cs="Times New Roman"/>
                <w:b w:val="0"/>
                <w:bCs w:val="0"/>
                <w:i w:val="0"/>
                <w:iCs w:val="0"/>
                <w:smallCaps w:val="0"/>
                <w:color w:val="000000"/>
                <w:sz w:val="24"/>
                <w:szCs w:val="24"/>
                <w:bdr w:val="nil"/>
                <w:rtl w:val="0"/>
              </w:rPr>
              <w:t>Using significant figures, what is the sum of 12.01 + 1011 + 0.113?</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1023.123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1023.12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1023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58. </w:t>
            </w:r>
            <w:r>
              <w:rPr>
                <w:rStyle w:val="DefaultParagraphFont"/>
                <w:rFonts w:ascii="Times New Roman" w:eastAsia="Times New Roman" w:hAnsi="Times New Roman" w:cs="Times New Roman"/>
                <w:b w:val="0"/>
                <w:bCs w:val="0"/>
                <w:i w:val="0"/>
                <w:iCs w:val="0"/>
                <w:smallCaps w:val="0"/>
                <w:color w:val="000000"/>
                <w:sz w:val="24"/>
                <w:szCs w:val="24"/>
                <w:bdr w:val="nil"/>
                <w:rtl w:val="0"/>
              </w:rPr>
              <w:t>A patient's fluid intake is monitored over a 6-hour period. If the patient drinks 232.0 mL, 300. mL, and 41 mL of water, what is the total volume of the fluid intake?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573.0 mL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573 mL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570 mL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600 mL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57 mL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59. </w:t>
            </w:r>
            <w:r>
              <w:rPr>
                <w:rStyle w:val="DefaultParagraphFont"/>
                <w:rFonts w:ascii="Times New Roman" w:eastAsia="Times New Roman" w:hAnsi="Times New Roman" w:cs="Times New Roman"/>
                <w:b w:val="0"/>
                <w:bCs w:val="0"/>
                <w:i w:val="0"/>
                <w:iCs w:val="0"/>
                <w:smallCaps w:val="0"/>
                <w:color w:val="000000"/>
                <w:sz w:val="24"/>
                <w:szCs w:val="24"/>
                <w:bdr w:val="nil"/>
                <w:rtl w:val="0"/>
              </w:rPr>
              <w:t>A patient is given 5.00 mL of a medication that contains 0.0012 g of active ingredient per mL. To determine the amount of active ingredient administered, the product of the two numbers is calculated (5.00 mL × 0.0012 g/mL). Using significant figures, what is this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0.006 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0.0060 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0.00600 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6.00 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0 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60. </w:t>
            </w:r>
            <w:r>
              <w:rPr>
                <w:rStyle w:val="DefaultParagraphFont"/>
                <w:rFonts w:ascii="Times New Roman" w:eastAsia="Times New Roman" w:hAnsi="Times New Roman" w:cs="Times New Roman"/>
                <w:b w:val="0"/>
                <w:bCs w:val="0"/>
                <w:i w:val="0"/>
                <w:iCs w:val="0"/>
                <w:smallCaps w:val="0"/>
                <w:color w:val="000000"/>
                <w:sz w:val="24"/>
                <w:szCs w:val="24"/>
                <w:bdr w:val="nil"/>
                <w:rtl w:val="0"/>
              </w:rPr>
              <w:t>How many micrometers are there in 52.6 km?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5.26 × 10</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–8</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μm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0.0526 μm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5260 μm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5.26 × 10</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9</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μm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5.26 × 10</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10</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μm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61. </w:t>
            </w:r>
            <w:r>
              <w:rPr>
                <w:rStyle w:val="DefaultParagraphFont"/>
                <w:rFonts w:ascii="Times New Roman" w:eastAsia="Times New Roman" w:hAnsi="Times New Roman" w:cs="Times New Roman"/>
                <w:b w:val="0"/>
                <w:bCs w:val="0"/>
                <w:i w:val="0"/>
                <w:iCs w:val="0"/>
                <w:smallCaps w:val="0"/>
                <w:color w:val="000000"/>
                <w:sz w:val="24"/>
                <w:szCs w:val="24"/>
                <w:bdr w:val="nil"/>
                <w:rtl w:val="0"/>
              </w:rPr>
              <w:t>Convert 0.038 L to milliliters.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mL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mL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380 mL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 10</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–2</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mL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 10</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–5</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mL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62. </w:t>
            </w:r>
            <w:r>
              <w:rPr>
                <w:rStyle w:val="DefaultParagraphFont"/>
                <w:rFonts w:ascii="Times New Roman" w:eastAsia="Times New Roman" w:hAnsi="Times New Roman" w:cs="Times New Roman"/>
                <w:b w:val="0"/>
                <w:bCs w:val="0"/>
                <w:i w:val="0"/>
                <w:iCs w:val="0"/>
                <w:smallCaps w:val="0"/>
                <w:color w:val="000000"/>
                <w:sz w:val="24"/>
                <w:szCs w:val="24"/>
                <w:bdr w:val="nil"/>
                <w:rtl w:val="0"/>
              </w:rPr>
              <w:t>The strategy for converting 312 mg to kilograms includes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1"/>
              <w:gridCol w:w="80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Identify the given unit and the asked for unit.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Convert the given unit (mg) to the base unit (g) and then to the asked for unit (kg).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Write down the conversion factors for the two steps.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Arrange the given unit and the conversion factors so units cancel to give the asked for unit.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 above represent a strategy for converting units.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63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unit conversions are useful and correct for converting 312 mg to kilograms?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tbl>
            <w:tblPr>
              <w:tblW w:w="9630" w:type="dxa"/>
              <w:jc w:val="left"/>
              <w:tblBorders>
                <w:top w:val="nil"/>
                <w:left w:val="nil"/>
                <w:bottom w:val="nil"/>
                <w:right w:val="nil"/>
                <w:insideH w:val="nil"/>
                <w:insideV w:val="nil"/>
              </w:tblBorders>
              <w:tblCellMar>
                <w:top w:w="15" w:type="dxa"/>
                <w:left w:w="15" w:type="dxa"/>
                <w:bottom w:w="15" w:type="dxa"/>
                <w:right w:w="15" w:type="dxa"/>
              </w:tblCellMar>
            </w:tblPr>
            <w:tblGrid>
              <w:gridCol w:w="2510"/>
              <w:gridCol w:w="2413"/>
              <w:gridCol w:w="2402"/>
              <w:gridCol w:w="2305"/>
            </w:tblGrid>
            <w:tr>
              <w:tblPrEx>
                <w:tblW w:w="9630" w:type="dxa"/>
                <w:jc w:val="left"/>
                <w:tblBorders>
                  <w:top w:val="nil"/>
                  <w:left w:val="nil"/>
                  <w:bottom w:val="nil"/>
                  <w:right w:val="nil"/>
                  <w:insideH w:val="nil"/>
                  <w:insideV w:val="nil"/>
                </w:tblBorders>
                <w:tblCellMar>
                  <w:top w:w="15" w:type="dxa"/>
                  <w:left w:w="15" w:type="dxa"/>
                  <w:bottom w:w="15" w:type="dxa"/>
                  <w:right w:w="15" w:type="dxa"/>
                </w:tblCellMar>
              </w:tblPrEx>
              <w:trPr>
                <w:cantSplit w:val="0"/>
                <w:jc w:val="left"/>
              </w:trPr>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4"/>
                      <w:szCs w:val="24"/>
                      <w:bdr w:val="nil"/>
                      <w:rtl w:val="0"/>
                    </w:rPr>
                    <w:t> 1 mg = 1,000 g</w:t>
                  </w:r>
                </w:p>
              </w:tc>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4"/>
                      <w:szCs w:val="24"/>
                      <w:bdr w:val="nil"/>
                      <w:rtl w:val="0"/>
                    </w:rPr>
                    <w:t>1,000 mg = 1 g</w:t>
                  </w:r>
                </w:p>
              </w:tc>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4"/>
                      <w:szCs w:val="24"/>
                      <w:bdr w:val="nil"/>
                      <w:rtl w:val="0"/>
                    </w:rPr>
                    <w:t> 1 kg = 1,000 g</w:t>
                  </w:r>
                </w:p>
              </w:tc>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4"/>
                      <w:szCs w:val="24"/>
                      <w:bdr w:val="nil"/>
                      <w:rtl w:val="0"/>
                    </w:rPr>
                    <w:t>1,000 kg = 1 g</w:t>
                  </w:r>
                </w:p>
              </w:tc>
            </w:tr>
            <w:tr>
              <w:tblPrEx>
                <w:tblW w:w="9630" w:type="dxa"/>
                <w:jc w:val="left"/>
                <w:tblCellMar>
                  <w:top w:w="15" w:type="dxa"/>
                  <w:left w:w="15" w:type="dxa"/>
                  <w:bottom w:w="15" w:type="dxa"/>
                  <w:right w:w="15" w:type="dxa"/>
                </w:tblCellMar>
              </w:tblPrEx>
              <w:trPr>
                <w:cantSplit w:val="0"/>
                <w:jc w:val="left"/>
              </w:trPr>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r>
                    <w:rPr>
                      <w:rStyle w:val="DefaultParagraphFont"/>
                      <w:rFonts w:ascii="Times New Roman" w:eastAsia="Times New Roman" w:hAnsi="Times New Roman" w:cs="Times New Roman"/>
                      <w:b/>
                      <w:bCs/>
                      <w:i w:val="0"/>
                      <w:iCs w:val="0"/>
                      <w:smallCaps w:val="0"/>
                      <w:color w:val="000000"/>
                      <w:sz w:val="24"/>
                      <w:szCs w:val="24"/>
                      <w:bdr w:val="nil"/>
                      <w:rtl w:val="0"/>
                    </w:rPr>
                    <w:t>I</w:t>
                  </w:r>
                </w:p>
              </w:tc>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bCs/>
                      <w:i w:val="0"/>
                      <w:iCs w:val="0"/>
                      <w:smallCaps w:val="0"/>
                      <w:color w:val="000000"/>
                      <w:sz w:val="24"/>
                      <w:szCs w:val="24"/>
                      <w:bdr w:val="nil"/>
                      <w:rtl w:val="0"/>
                    </w:rPr>
                    <w:t>II</w:t>
                  </w:r>
                </w:p>
              </w:tc>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bCs/>
                      <w:i w:val="0"/>
                      <w:iCs w:val="0"/>
                      <w:smallCaps w:val="0"/>
                      <w:color w:val="000000"/>
                      <w:sz w:val="24"/>
                      <w:szCs w:val="24"/>
                      <w:bdr w:val="nil"/>
                      <w:rtl w:val="0"/>
                    </w:rPr>
                    <w:t>III</w:t>
                  </w:r>
                </w:p>
              </w:tc>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bCs/>
                      <w:i w:val="0"/>
                      <w:iCs w:val="0"/>
                      <w:smallCaps w:val="0"/>
                      <w:color w:val="000000"/>
                      <w:sz w:val="24"/>
                      <w:szCs w:val="24"/>
                      <w:bdr w:val="nil"/>
                      <w:rtl w:val="0"/>
                    </w:rPr>
                    <w:t>IV</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 and III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II and IV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 and IV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II and III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them are useful.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conversion factors are useful when converting 312 mg to kilograms?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W w:w="8250" w:type="dxa"/>
              <w:jc w:val="left"/>
              <w:tblBorders>
                <w:top w:val="nil"/>
                <w:left w:val="nil"/>
                <w:bottom w:val="nil"/>
                <w:right w:val="nil"/>
                <w:insideH w:val="nil"/>
                <w:insideV w:val="nil"/>
              </w:tblBorders>
              <w:tblCellMar>
                <w:top w:w="15" w:type="dxa"/>
                <w:left w:w="15" w:type="dxa"/>
                <w:bottom w:w="15" w:type="dxa"/>
                <w:right w:w="15" w:type="dxa"/>
              </w:tblCellMar>
            </w:tblPr>
            <w:tblGrid>
              <w:gridCol w:w="2262"/>
              <w:gridCol w:w="1863"/>
              <w:gridCol w:w="1996"/>
              <w:gridCol w:w="2129"/>
            </w:tblGrid>
            <w:tr>
              <w:tblPrEx>
                <w:tblW w:w="8250" w:type="dxa"/>
                <w:jc w:val="left"/>
                <w:tblBorders>
                  <w:top w:val="nil"/>
                  <w:left w:val="nil"/>
                  <w:bottom w:val="nil"/>
                  <w:right w:val="nil"/>
                  <w:insideH w:val="nil"/>
                  <w:insideV w:val="nil"/>
                </w:tblBorders>
                <w:tblCellMar>
                  <w:top w:w="15" w:type="dxa"/>
                  <w:left w:w="15" w:type="dxa"/>
                  <w:bottom w:w="15" w:type="dxa"/>
                  <w:right w:w="15" w:type="dxa"/>
                </w:tblCellMar>
              </w:tblPrEx>
              <w:trPr>
                <w:cantSplit w:val="0"/>
                <w:jc w:val="left"/>
              </w:trPr>
              <w:tc>
                <w:tcPr>
                  <w:noWrap w:val="0"/>
                  <w:tcMar>
                    <w:top w:w="15" w:type="dxa"/>
                    <w:left w:w="15" w:type="dxa"/>
                    <w:bottom w:w="15" w:type="dxa"/>
                    <w:right w:w="15" w:type="dxa"/>
                  </w:tcMar>
                  <w:vAlign w:val="center"/>
                </w:tcPr>
                <w:p>
                  <w:pPr>
                    <w:bidi w:val="0"/>
                    <w:jc w:val="center"/>
                  </w:pPr>
                  <w:r>
                    <w:rPr>
                      <w:position w:val="-20"/>
                    </w:rPr>
                    <w:pict>
                      <v:shape id="_x0000_i1036" type="#_x0000_t75" style="height:31.5pt;width:49.5pt">
                        <v:imagedata r:id="rId10" o:title=""/>
                      </v:shape>
                    </w:pict>
                  </w:r>
                </w:p>
              </w:tc>
              <w:tc>
                <w:tcPr>
                  <w:noWrap w:val="0"/>
                  <w:tcMar>
                    <w:top w:w="15" w:type="dxa"/>
                    <w:left w:w="15" w:type="dxa"/>
                    <w:bottom w:w="15" w:type="dxa"/>
                    <w:right w:w="15" w:type="dxa"/>
                  </w:tcMar>
                  <w:vAlign w:val="center"/>
                </w:tcPr>
                <w:p>
                  <w:pPr>
                    <w:bidi w:val="0"/>
                    <w:jc w:val="center"/>
                  </w:pPr>
                  <w:r>
                    <w:rPr>
                      <w:position w:val="-20"/>
                    </w:rPr>
                    <w:pict>
                      <v:shape id="_x0000_i1037" type="#_x0000_t75" style="height:31.5pt;width:40.5pt">
                        <v:imagedata r:id="rId11" o:title=""/>
                      </v:shape>
                    </w:pict>
                  </w:r>
                </w:p>
              </w:tc>
              <w:tc>
                <w:tcPr>
                  <w:noWrap w:val="0"/>
                  <w:tcMar>
                    <w:top w:w="15" w:type="dxa"/>
                    <w:left w:w="15" w:type="dxa"/>
                    <w:bottom w:w="15" w:type="dxa"/>
                    <w:right w:w="15" w:type="dxa"/>
                  </w:tcMar>
                  <w:vAlign w:val="center"/>
                </w:tcPr>
                <w:p>
                  <w:pPr>
                    <w:bidi w:val="0"/>
                    <w:jc w:val="center"/>
                  </w:pPr>
                  <w:r>
                    <w:rPr>
                      <w:position w:val="-20"/>
                    </w:rPr>
                    <w:pict>
                      <v:shape id="_x0000_i1038" type="#_x0000_t75" style="height:31.5pt;width:40.5pt">
                        <v:imagedata r:id="rId12"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w:t>
                  </w:r>
                </w:p>
              </w:tc>
              <w:tc>
                <w:tcPr>
                  <w:noWrap w:val="0"/>
                  <w:tcMar>
                    <w:top w:w="15" w:type="dxa"/>
                    <w:left w:w="15" w:type="dxa"/>
                    <w:bottom w:w="15" w:type="dxa"/>
                    <w:right w:w="15" w:type="dxa"/>
                  </w:tcMar>
                  <w:vAlign w:val="center"/>
                </w:tcPr>
                <w:p>
                  <w:pPr>
                    <w:bidi w:val="0"/>
                    <w:jc w:val="center"/>
                  </w:pPr>
                  <w:r>
                    <w:rPr>
                      <w:position w:val="-20"/>
                    </w:rPr>
                    <w:pict>
                      <v:shape id="_x0000_i1039" type="#_x0000_t75" style="height:31.5pt;width:46.5pt">
                        <v:imagedata r:id="rId13" o:title=""/>
                      </v:shape>
                    </w:pict>
                  </w:r>
                </w:p>
              </w:tc>
            </w:tr>
            <w:tr>
              <w:tblPrEx>
                <w:tblW w:w="8250" w:type="dxa"/>
                <w:jc w:val="left"/>
                <w:tblCellMar>
                  <w:top w:w="15" w:type="dxa"/>
                  <w:left w:w="15" w:type="dxa"/>
                  <w:bottom w:w="15" w:type="dxa"/>
                  <w:right w:w="15" w:type="dxa"/>
                </w:tblCellMar>
              </w:tblPrEx>
              <w:trPr>
                <w:cantSplit w:val="0"/>
                <w:jc w:val="left"/>
              </w:trPr>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r>
                    <w:rPr>
                      <w:rStyle w:val="DefaultParagraphFont"/>
                      <w:rFonts w:ascii="Times New Roman" w:eastAsia="Times New Roman" w:hAnsi="Times New Roman" w:cs="Times New Roman"/>
                      <w:b/>
                      <w:bCs/>
                      <w:i w:val="0"/>
                      <w:iCs w:val="0"/>
                      <w:smallCaps w:val="0"/>
                      <w:color w:val="000000"/>
                      <w:sz w:val="24"/>
                      <w:szCs w:val="24"/>
                      <w:bdr w:val="nil"/>
                      <w:rtl w:val="0"/>
                    </w:rPr>
                    <w:t>I</w:t>
                  </w:r>
                </w:p>
              </w:tc>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bCs/>
                      <w:i w:val="0"/>
                      <w:iCs w:val="0"/>
                      <w:smallCaps w:val="0"/>
                      <w:color w:val="000000"/>
                      <w:sz w:val="24"/>
                      <w:szCs w:val="24"/>
                      <w:bdr w:val="nil"/>
                      <w:rtl w:val="0"/>
                    </w:rPr>
                    <w:t>II</w:t>
                  </w:r>
                </w:p>
              </w:tc>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bCs/>
                      <w:i w:val="0"/>
                      <w:iCs w:val="0"/>
                      <w:smallCaps w:val="0"/>
                      <w:color w:val="000000"/>
                      <w:sz w:val="24"/>
                      <w:szCs w:val="24"/>
                      <w:bdr w:val="nil"/>
                      <w:rtl w:val="0"/>
                    </w:rPr>
                    <w:t>III</w:t>
                  </w:r>
                </w:p>
              </w:tc>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bCs/>
                      <w:i w:val="0"/>
                      <w:iCs w:val="0"/>
                      <w:smallCaps w:val="0"/>
                      <w:color w:val="000000"/>
                      <w:sz w:val="24"/>
                      <w:szCs w:val="24"/>
                      <w:bdr w:val="nil"/>
                      <w:rtl w:val="0"/>
                    </w:rPr>
                    <w:t>IV</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II and III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II and IV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 and IV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 and III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them are useful.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equations is set up to convert 312 mg to kilograms?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4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040" type="#_x0000_t75" style="height:31.5pt;width:138pt">
                        <v:imagedata r:id="rId14"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041" type="#_x0000_t75" style="height:31.5pt;width:153pt">
                        <v:imagedata r:id="rId15"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042" type="#_x0000_t75" style="height:31.5pt;width:153pt">
                        <v:imagedata r:id="rId16"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043" type="#_x0000_t75" style="height:31.5pt;width:147pt">
                        <v:imagedata r:id="rId17"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044" type="#_x0000_t75" style="height:31.5pt;width:2in">
                        <v:imagedata r:id="rId18"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66. </w:t>
            </w:r>
            <w:r>
              <w:rPr>
                <w:rStyle w:val="DefaultParagraphFont"/>
                <w:rFonts w:ascii="Times New Roman" w:eastAsia="Times New Roman" w:hAnsi="Times New Roman" w:cs="Times New Roman"/>
                <w:b w:val="0"/>
                <w:bCs w:val="0"/>
                <w:i w:val="0"/>
                <w:iCs w:val="0"/>
                <w:smallCaps w:val="0"/>
                <w:color w:val="000000"/>
                <w:sz w:val="24"/>
                <w:szCs w:val="24"/>
                <w:bdr w:val="nil"/>
                <w:rtl w:val="0"/>
              </w:rPr>
              <w:t>Convert 312 mg to kilograms.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3.12 × 10</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–4</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kg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3.12 kg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0.312 kg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3.12 × 10</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5</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kg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3.12 × 10</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8</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kg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67. </w:t>
            </w:r>
            <w:r>
              <w:rPr>
                <w:rStyle w:val="DefaultParagraphFont"/>
                <w:rFonts w:ascii="Times New Roman" w:eastAsia="Times New Roman" w:hAnsi="Times New Roman" w:cs="Times New Roman"/>
                <w:b w:val="0"/>
                <w:bCs w:val="0"/>
                <w:i w:val="0"/>
                <w:iCs w:val="0"/>
                <w:smallCaps w:val="0"/>
                <w:color w:val="000000"/>
                <w:sz w:val="24"/>
                <w:szCs w:val="24"/>
                <w:bdr w:val="nil"/>
                <w:rtl w:val="0"/>
              </w:rPr>
              <w:t>A patient weighs 78 kg. What is his weight in pounds?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lb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78 lb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80 lb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170 lb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 10</w:t>
                  </w:r>
                  <w:r>
                    <w:rPr>
                      <w:rStyle w:val="DefaultParagraphFont"/>
                      <w:rFonts w:ascii="Times New Roman" w:eastAsia="Times New Roman" w:hAnsi="Times New Roman" w:cs="Times New Roman"/>
                      <w:b w:val="0"/>
                      <w:bCs w:val="0"/>
                      <w:i w:val="0"/>
                      <w:iCs w:val="0"/>
                      <w:smallCaps w:val="0"/>
                      <w:color w:val="000000"/>
                      <w:sz w:val="30"/>
                      <w:szCs w:val="30"/>
                      <w:bdr w:val="nil"/>
                      <w:vertAlign w:val="superscript"/>
                      <w:rtl w:val="0"/>
                    </w:rPr>
                    <w:t>5</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lb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68. </w:t>
            </w:r>
            <w:r>
              <w:rPr>
                <w:rStyle w:val="DefaultParagraphFont"/>
                <w:rFonts w:ascii="Times New Roman" w:eastAsia="Times New Roman" w:hAnsi="Times New Roman" w:cs="Times New Roman"/>
                <w:b w:val="0"/>
                <w:bCs w:val="0"/>
                <w:i w:val="0"/>
                <w:iCs w:val="0"/>
                <w:smallCaps w:val="0"/>
                <w:color w:val="000000"/>
                <w:sz w:val="24"/>
                <w:szCs w:val="24"/>
                <w:bdr w:val="nil"/>
                <w:rtl w:val="0"/>
              </w:rPr>
              <w:t>The smallest bone on the body, the stirrup-shaped stapes found in the middle ear, has a typical length of less than 0.33 cm. How long in inches is the typical maximum length of the stapes?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0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7.7 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0.84 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0.8 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0.13 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conversions are needed to convert 36.2 inches to centimeters?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inch = 2.54 cm     100 cm = 1 m        </w:t>
            </w:r>
            <w:r>
              <w:rPr>
                <w:rStyle w:val="DefaultParagraphFont"/>
                <w:rFonts w:ascii="Times New Roman" w:eastAsia="Times New Roman" w:hAnsi="Times New Roman" w:cs="Times New Roman"/>
                <w:b w:val="0"/>
                <w:bCs w:val="0"/>
                <w:i w:val="0"/>
                <w:iCs w:val="0"/>
                <w:smallCaps w:val="0"/>
                <w:color w:val="000000"/>
                <w:sz w:val="24"/>
                <w:szCs w:val="24"/>
                <w:bdr w:val="nil"/>
                <w:rtl w:val="0"/>
              </w:rPr>
              <w:t>2.54 inches = 1 cm     1 cm = 100 m</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         </w:t>
            </w:r>
            <w:r>
              <w:rPr>
                <w:rStyle w:val="DefaultParagraphFont"/>
                <w:rFonts w:ascii="Times New Roman" w:eastAsia="Times New Roman" w:hAnsi="Times New Roman" w:cs="Times New Roman"/>
                <w:b/>
                <w:bCs/>
                <w:i w:val="0"/>
                <w:iCs w:val="0"/>
                <w:smallCaps w:val="0"/>
                <w:color w:val="000000"/>
                <w:sz w:val="24"/>
                <w:szCs w:val="24"/>
                <w:bdr w:val="nil"/>
                <w:rtl w:val="0"/>
              </w:rPr>
              <w:t>I                             II                                III                        IV</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1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 and II</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conversion factor is required to convert 36.2 inches to centimeters?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position w:val="-20"/>
                <w:sz w:val="24"/>
                <w:szCs w:val="24"/>
                <w:bdr w:val="nil"/>
                <w:rtl w:val="0"/>
              </w:rPr>
              <w:pict>
                <v:shape id="_x0000_i1045" type="#_x0000_t75" style="height:31.5pt;width:47.25pt">
                  <v:imagedata r:id="rId19"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position w:val="-20"/>
                <w:sz w:val="24"/>
                <w:szCs w:val="24"/>
                <w:bdr w:val="nil"/>
                <w:rtl w:val="0"/>
              </w:rPr>
              <w:pict>
                <v:shape id="_x0000_i1046" type="#_x0000_t75" style="height:31.5pt;width:47.25pt">
                  <v:imagedata r:id="rId20"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position w:val="-20"/>
                <w:sz w:val="24"/>
                <w:szCs w:val="24"/>
                <w:bdr w:val="nil"/>
                <w:rtl w:val="0"/>
              </w:rPr>
              <w:pict>
                <v:shape id="_x0000_i1047" type="#_x0000_t75" style="height:31.5pt;width:63pt">
                  <v:imagedata r:id="rId21"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position w:val="-20"/>
                <w:sz w:val="24"/>
                <w:szCs w:val="24"/>
                <w:bdr w:val="nil"/>
                <w:rtl w:val="0"/>
              </w:rPr>
              <w:pict>
                <v:shape id="_x0000_i1048" type="#_x0000_t75" style="height:31.5pt;width:63pt">
                  <v:imagedata r:id="rId22"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w:t>
            </w:r>
            <w:r>
              <w:rPr>
                <w:rStyle w:val="DefaultParagraphFont"/>
                <w:rFonts w:ascii="Times New Roman" w:eastAsia="Times New Roman" w:hAnsi="Times New Roman" w:cs="Times New Roman"/>
                <w:b/>
                <w:bCs/>
                <w:i w:val="0"/>
                <w:iCs w:val="0"/>
                <w:smallCaps w:val="0"/>
                <w:color w:val="000000"/>
                <w:sz w:val="24"/>
                <w:szCs w:val="24"/>
                <w:bdr w:val="nil"/>
                <w:rtl w:val="0"/>
              </w:rPr>
              <w:t>I                   II                      </w:t>
            </w:r>
            <w:r>
              <w:rPr>
                <w:rStyle w:val="DefaultParagraphFont"/>
                <w:rFonts w:ascii="Times New Roman" w:eastAsia="Times New Roman" w:hAnsi="Times New Roman" w:cs="Times New Roman"/>
                <w:b/>
                <w:bCs/>
                <w:i w:val="0"/>
                <w:iCs w:val="0"/>
                <w:smallCaps w:val="0"/>
                <w:color w:val="000000"/>
                <w:sz w:val="24"/>
                <w:szCs w:val="24"/>
                <w:bdr w:val="nil"/>
                <w:rtl w:val="0"/>
              </w:rPr>
              <w:t>III                           IV</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4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 conversion factors is required.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71. </w:t>
            </w:r>
            <w:r>
              <w:rPr>
                <w:rStyle w:val="DefaultParagraphFont"/>
                <w:rFonts w:ascii="Times New Roman" w:eastAsia="Times New Roman" w:hAnsi="Times New Roman" w:cs="Times New Roman"/>
                <w:b w:val="0"/>
                <w:bCs w:val="0"/>
                <w:i w:val="0"/>
                <w:iCs w:val="0"/>
                <w:smallCaps w:val="0"/>
                <w:color w:val="000000"/>
                <w:sz w:val="24"/>
                <w:szCs w:val="24"/>
                <w:bdr w:val="nil"/>
                <w:rtl w:val="0"/>
              </w:rPr>
              <w:t>A child's height is 36.2 inches, and she wants to know her height in centimeters. In this problem, ______ is the given unit and ______ is the asked for unit.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centimeters; inches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meters; inches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inches; centimeters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inches; meters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meters; centimeters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72. </w:t>
            </w:r>
            <w:r>
              <w:rPr>
                <w:rStyle w:val="DefaultParagraphFont"/>
                <w:rFonts w:ascii="Times New Roman" w:eastAsia="Times New Roman" w:hAnsi="Times New Roman" w:cs="Times New Roman"/>
                <w:b w:val="0"/>
                <w:bCs w:val="0"/>
                <w:i w:val="0"/>
                <w:iCs w:val="0"/>
                <w:smallCaps w:val="0"/>
                <w:color w:val="000000"/>
                <w:sz w:val="24"/>
                <w:szCs w:val="24"/>
                <w:bdr w:val="nil"/>
                <w:rtl w:val="0"/>
              </w:rPr>
              <w:t>A child's height is 36.2 inches. What is his height in centimeters?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91.95 cm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92 cm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91.9 cm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14.25 cm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14.3 cm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73. </w:t>
            </w:r>
            <w:r>
              <w:rPr>
                <w:rStyle w:val="DefaultParagraphFont"/>
                <w:rFonts w:ascii="Times New Roman" w:eastAsia="Times New Roman" w:hAnsi="Times New Roman" w:cs="Times New Roman"/>
                <w:b w:val="0"/>
                <w:bCs w:val="0"/>
                <w:i w:val="0"/>
                <w:iCs w:val="0"/>
                <w:smallCaps w:val="0"/>
                <w:color w:val="000000"/>
                <w:sz w:val="24"/>
                <w:szCs w:val="24"/>
                <w:bdr w:val="nil"/>
                <w:rtl w:val="0"/>
              </w:rPr>
              <w:t>Water has a density of 1.0 g/mL. What is the mass of 25 mL of water?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0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0.25 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250 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kg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74. </w:t>
            </w:r>
            <w:r>
              <w:rPr>
                <w:rStyle w:val="DefaultParagraphFont"/>
                <w:rFonts w:ascii="Times New Roman" w:eastAsia="Times New Roman" w:hAnsi="Times New Roman" w:cs="Times New Roman"/>
                <w:b w:val="0"/>
                <w:bCs w:val="0"/>
                <w:i w:val="0"/>
                <w:iCs w:val="0"/>
                <w:smallCaps w:val="0"/>
                <w:color w:val="000000"/>
                <w:sz w:val="24"/>
                <w:szCs w:val="24"/>
                <w:bdr w:val="nil"/>
                <w:rtl w:val="0"/>
              </w:rPr>
              <w:t>Oil floats on water because oil is ______ than water.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heavier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less dense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lighter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denser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lower in volume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75. 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density of a substance with a mass of 10.6 g and a volume of 12.0 mL?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0.883 g/mL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g/mL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22.6 g/mL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1.13 mL/g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127 gmL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76. </w:t>
            </w:r>
            <w:r>
              <w:rPr>
                <w:rStyle w:val="DefaultParagraphFont"/>
                <w:rFonts w:ascii="Times New Roman" w:eastAsia="Times New Roman" w:hAnsi="Times New Roman" w:cs="Times New Roman"/>
                <w:b w:val="0"/>
                <w:bCs w:val="0"/>
                <w:i w:val="0"/>
                <w:iCs w:val="0"/>
                <w:smallCaps w:val="0"/>
                <w:color w:val="000000"/>
                <w:sz w:val="24"/>
                <w:szCs w:val="24"/>
                <w:bdr w:val="nil"/>
                <w:rtl w:val="0"/>
              </w:rPr>
              <w:t>If you dropped a 6.0 g piece of aluminum (density = 2.70 g/mL) into a graduated cylinder containing 93.8 mL of water, what measurement would you read on the graduated cylinder?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2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92.2 mL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92 mL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96.0 mL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92 μL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96.0 μL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77. </w:t>
            </w:r>
            <w:r>
              <w:rPr>
                <w:rStyle w:val="DefaultParagraphFont"/>
                <w:rFonts w:ascii="Times New Roman" w:eastAsia="Times New Roman" w:hAnsi="Times New Roman" w:cs="Times New Roman"/>
                <w:b w:val="0"/>
                <w:bCs w:val="0"/>
                <w:i w:val="0"/>
                <w:iCs w:val="0"/>
                <w:smallCaps w:val="0"/>
                <w:color w:val="000000"/>
                <w:sz w:val="24"/>
                <w:szCs w:val="24"/>
                <w:bdr w:val="nil"/>
                <w:rtl w:val="0"/>
              </w:rPr>
              <w:t>A patient's urine has a density of 1.010 g/mL. What is the specific gravity of the patient's urine?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0.9901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0.1010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0.99</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78. </w:t>
            </w:r>
            <w:r>
              <w:rPr>
                <w:rStyle w:val="DefaultParagraphFont"/>
                <w:rFonts w:ascii="Times New Roman" w:eastAsia="Times New Roman" w:hAnsi="Times New Roman" w:cs="Times New Roman"/>
                <w:b w:val="0"/>
                <w:bCs w:val="0"/>
                <w:i w:val="0"/>
                <w:iCs w:val="0"/>
                <w:smallCaps w:val="0"/>
                <w:color w:val="000000"/>
                <w:sz w:val="24"/>
                <w:szCs w:val="24"/>
                <w:bdr w:val="nil"/>
                <w:rtl w:val="0"/>
              </w:rPr>
              <w:t>A patient has a kidney infection. Which of the following is MOST likely to be the specific gravity of the patient's urine?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1.040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79. </w:t>
            </w:r>
            <w:r>
              <w:rPr>
                <w:rStyle w:val="DefaultParagraphFont"/>
                <w:rFonts w:ascii="Times New Roman" w:eastAsia="Times New Roman" w:hAnsi="Times New Roman" w:cs="Times New Roman"/>
                <w:b w:val="0"/>
                <w:bCs w:val="0"/>
                <w:i w:val="0"/>
                <w:iCs w:val="0"/>
                <w:smallCaps w:val="0"/>
                <w:color w:val="000000"/>
                <w:sz w:val="24"/>
                <w:szCs w:val="24"/>
                <w:bdr w:val="nil"/>
                <w:rtl w:val="0"/>
              </w:rPr>
              <w:t>Administering the correct dosage of medication to a patient is critical, and the factors below are all key in administering correct dosages. Which factors is focused on in this text chapter?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medication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patient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dosage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route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80. </w:t>
            </w:r>
            <w:r>
              <w:rPr>
                <w:rStyle w:val="DefaultParagraphFont"/>
                <w:rFonts w:ascii="Times New Roman" w:eastAsia="Times New Roman" w:hAnsi="Times New Roman" w:cs="Times New Roman"/>
                <w:b w:val="0"/>
                <w:bCs w:val="0"/>
                <w:i w:val="0"/>
                <w:iCs w:val="0"/>
                <w:smallCaps w:val="0"/>
                <w:color w:val="000000"/>
                <w:sz w:val="24"/>
                <w:szCs w:val="24"/>
                <w:bdr w:val="nil"/>
                <w:rtl w:val="0"/>
              </w:rPr>
              <w:t>Tylenol is ordered for a child weighing 42 pounds at a dosage of 15 mg per kilogram of body weight. You need to determine how many milligrams of Tylenol should be administered to this child in a single dose. Which of the following units will be in the answer to this question (i.e., is asked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pounds of body weight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kilograms of body weight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milligrams of Tylenol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ounces of Tylenol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tablets of Tylenol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81. </w:t>
            </w:r>
            <w:r>
              <w:rPr>
                <w:rStyle w:val="DefaultParagraphFont"/>
                <w:rFonts w:ascii="Times New Roman" w:eastAsia="Times New Roman" w:hAnsi="Times New Roman" w:cs="Times New Roman"/>
                <w:b w:val="0"/>
                <w:bCs w:val="0"/>
                <w:i w:val="0"/>
                <w:iCs w:val="0"/>
                <w:smallCaps w:val="0"/>
                <w:color w:val="000000"/>
                <w:sz w:val="24"/>
                <w:szCs w:val="24"/>
                <w:bdr w:val="nil"/>
                <w:rtl w:val="0"/>
              </w:rPr>
              <w:t>Tylenol is ordered for a child weighing 42 pounds at a dosage of 15 mg per kilogram of body weight. You need to determine how many milligrams of Tylenol should be administered to this child in a single dose. In order to answer this question, a conversion is used that is written within the body of the question. Which factor is this?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8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pounds = 15 mg of Tylenol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pounds = 1 kilogram of body weight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mg of Tylenol = 1 kilogram of body weight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mg of Tylenol = 1 pound of body weight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pound = 1 kilogram of body weight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82. </w:t>
            </w:r>
            <w:r>
              <w:rPr>
                <w:rStyle w:val="DefaultParagraphFont"/>
                <w:rFonts w:ascii="Times New Roman" w:eastAsia="Times New Roman" w:hAnsi="Times New Roman" w:cs="Times New Roman"/>
                <w:b w:val="0"/>
                <w:bCs w:val="0"/>
                <w:i w:val="0"/>
                <w:iCs w:val="0"/>
                <w:smallCaps w:val="0"/>
                <w:color w:val="000000"/>
                <w:sz w:val="24"/>
                <w:szCs w:val="24"/>
                <w:bdr w:val="nil"/>
                <w:rtl w:val="0"/>
              </w:rPr>
              <w:t>Tylenol is ordered for a child weighing 42 pounds at a dosage of 15 mg per kilogram of body weight. You need to determine how many milligrams of Tylenol should be administered to this child in a single dose. In order to answer this question, it is also necessary to use a conversion factor that must be looked up in a table (or have memorized). Which conversion factor is this?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position w:val="-20"/>
                <w:sz w:val="24"/>
                <w:szCs w:val="24"/>
                <w:bdr w:val="nil"/>
                <w:rtl w:val="0"/>
              </w:rPr>
              <w:pict>
                <v:shape id="_x0000_i1049" type="#_x0000_t75" style="height:31.5pt;width:49.5pt">
                  <v:imagedata r:id="rId10"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position w:val="-20"/>
                <w:sz w:val="24"/>
                <w:szCs w:val="24"/>
                <w:bdr w:val="nil"/>
                <w:rtl w:val="0"/>
              </w:rPr>
              <w:pict>
                <v:shape id="_x0000_i1050" type="#_x0000_t75" style="height:31.5pt;width:33.75pt">
                  <v:imagedata r:id="rId23"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position w:val="-20"/>
                <w:sz w:val="24"/>
                <w:szCs w:val="24"/>
                <w:bdr w:val="nil"/>
                <w:rtl w:val="0"/>
              </w:rPr>
              <w:pict>
                <v:shape id="_x0000_i1051" type="#_x0000_t75" style="height:31.5pt;width:52.5pt">
                  <v:imagedata r:id="rId24" o:title=""/>
                </v:shape>
              </w:pic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w:t>
            </w:r>
            <w:r>
              <w:rPr>
                <w:rStyle w:val="DefaultParagraphFont"/>
                <w:rFonts w:ascii="Times New Roman" w:eastAsia="Times New Roman" w:hAnsi="Times New Roman" w:cs="Times New Roman"/>
                <w:b w:val="0"/>
                <w:bCs w:val="0"/>
                <w:i w:val="0"/>
                <w:iCs w:val="0"/>
                <w:smallCaps w:val="0"/>
                <w:color w:val="000000"/>
                <w:position w:val="-20"/>
                <w:sz w:val="24"/>
                <w:szCs w:val="24"/>
                <w:bdr w:val="nil"/>
                <w:rtl w:val="0"/>
              </w:rPr>
              <w:pict>
                <v:shape id="_x0000_i1052" type="#_x0000_t75" style="height:31.5pt;width:40.5pt">
                  <v:imagedata r:id="rId12"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30"/>
                <w:szCs w:val="30"/>
                <w:bdr w:val="nil"/>
                <w:vertAlign w:val="subscript"/>
                <w:rtl w:val="0"/>
              </w:rPr>
              <w:t>   </w:t>
            </w:r>
            <w:r>
              <w:rPr>
                <w:rStyle w:val="DefaultParagraphFont"/>
                <w:rFonts w:ascii="Times New Roman" w:eastAsia="Times New Roman" w:hAnsi="Times New Roman" w:cs="Times New Roman"/>
                <w:b w:val="0"/>
                <w:bCs w:val="0"/>
                <w:i w:val="0"/>
                <w:iCs w:val="0"/>
                <w:smallCaps w:val="0"/>
                <w:color w:val="000000"/>
                <w:sz w:val="24"/>
                <w:szCs w:val="24"/>
                <w:bdr w:val="nil"/>
                <w:rtl w:val="0"/>
              </w:rPr>
              <w:t>      </w:t>
            </w:r>
            <w:r>
              <w:rPr>
                <w:rStyle w:val="DefaultParagraphFont"/>
                <w:rFonts w:ascii="Times New Roman" w:eastAsia="Times New Roman" w:hAnsi="Times New Roman" w:cs="Times New Roman"/>
                <w:b/>
                <w:bCs/>
                <w:i w:val="0"/>
                <w:iCs w:val="0"/>
                <w:smallCaps w:val="0"/>
                <w:color w:val="000000"/>
                <w:sz w:val="24"/>
                <w:szCs w:val="24"/>
                <w:bdr w:val="nil"/>
                <w:rtl w:val="0"/>
              </w:rPr>
              <w:t>I                   II               III                   IV</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Both III and IV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83. </w:t>
            </w:r>
            <w:r>
              <w:rPr>
                <w:rStyle w:val="DefaultParagraphFont"/>
                <w:rFonts w:ascii="Times New Roman" w:eastAsia="Times New Roman" w:hAnsi="Times New Roman" w:cs="Times New Roman"/>
                <w:b w:val="0"/>
                <w:bCs w:val="0"/>
                <w:i w:val="0"/>
                <w:iCs w:val="0"/>
                <w:smallCaps w:val="0"/>
                <w:color w:val="000000"/>
                <w:sz w:val="24"/>
                <w:szCs w:val="24"/>
                <w:bdr w:val="nil"/>
                <w:rtl w:val="0"/>
              </w:rPr>
              <w:t>Tylenol is ordered for a child weighing 42 pounds at a dosage of 15 mg per kilogram of body weight. You need to determine how many milligrams of Tylenol should be administered to this child in a single dose. Which of the following equations is set up to find the answer to this problem?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053" type="#_x0000_t75" style="height:31.5pt;width:207pt">
                        <v:imagedata r:id="rId25"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054" type="#_x0000_t75" style="height:31.5pt;width:181.5pt">
                        <v:imagedata r:id="rId26"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055" type="#_x0000_t75" style="height:31.5pt;width:136.5pt">
                        <v:imagedata r:id="rId27"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056" type="#_x0000_t75" style="height:31.5pt;width:244.5pt">
                        <v:imagedata r:id="rId28"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position w:val="-20"/>
                    </w:rPr>
                    <w:pict>
                      <v:shape id="_x0000_i1057" type="#_x0000_t75" style="height:31.5pt;width:131.25pt">
                        <v:imagedata r:id="rId29"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84. </w:t>
            </w:r>
            <w:r>
              <w:rPr>
                <w:rStyle w:val="DefaultParagraphFont"/>
                <w:rFonts w:ascii="Times New Roman" w:eastAsia="Times New Roman" w:hAnsi="Times New Roman" w:cs="Times New Roman"/>
                <w:b w:val="0"/>
                <w:bCs w:val="0"/>
                <w:i w:val="0"/>
                <w:iCs w:val="0"/>
                <w:smallCaps w:val="0"/>
                <w:color w:val="000000"/>
                <w:sz w:val="24"/>
                <w:szCs w:val="24"/>
                <w:bdr w:val="nil"/>
                <w:rtl w:val="0"/>
              </w:rPr>
              <w:t>How many milligrams of Tylenol should be administered to this child in a single dose?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1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mg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mg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300 mg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290 mg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630 mg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85. </w:t>
            </w:r>
            <w:r>
              <w:rPr>
                <w:rStyle w:val="DefaultParagraphFont"/>
                <w:rFonts w:ascii="Times New Roman" w:eastAsia="Times New Roman" w:hAnsi="Times New Roman" w:cs="Times New Roman"/>
                <w:b w:val="0"/>
                <w:bCs w:val="0"/>
                <w:i w:val="0"/>
                <w:iCs w:val="0"/>
                <w:smallCaps w:val="0"/>
                <w:color w:val="000000"/>
                <w:sz w:val="24"/>
                <w:szCs w:val="24"/>
                <w:bdr w:val="nil"/>
                <w:rtl w:val="0"/>
              </w:rPr>
              <w:t>Tetracycline is a short acting antibiotic. It discolors developing teeth and so is not normally prescribed for children under 8 or pregnant women. An 11-year-old, 84-lb child is prescribed 35 mg/kg tetracycline per day for 10 days. What is the daily dose of tetracycline that should be administered to the child?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0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5.3 mg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53 mg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mg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86. </w:t>
            </w:r>
            <w:r>
              <w:rPr>
                <w:rStyle w:val="DefaultParagraphFont"/>
                <w:rFonts w:ascii="Times New Roman" w:eastAsia="Times New Roman" w:hAnsi="Times New Roman" w:cs="Times New Roman"/>
                <w:b w:val="0"/>
                <w:bCs w:val="0"/>
                <w:i w:val="0"/>
                <w:iCs w:val="0"/>
                <w:smallCaps w:val="0"/>
                <w:color w:val="000000"/>
                <w:sz w:val="24"/>
                <w:szCs w:val="24"/>
                <w:bdr w:val="nil"/>
                <w:rtl w:val="0"/>
              </w:rPr>
              <w:t>The pediatric dosage of diphenhydramine, an over-the-counter antihistamine, is 1.23 mg/kg of body weight b.i.d. How many milligrams of diphenhydramine should be given to a 66-lb child in one 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0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mg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mg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74 mg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temperature scale(s) is/are relative (i</w:t>
            </w:r>
            <w:r>
              <w:rPr>
                <w:rStyle w:val="DefaultParagraphFont"/>
                <w:rFonts w:ascii="Times New Roman" w:eastAsia="Times New Roman" w:hAnsi="Times New Roman" w:cs="Times New Roman"/>
                <w:b w:val="0"/>
                <w:bCs w:val="0"/>
                <w:i/>
                <w:iCs/>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e., based on the freezing and boiling point of water)?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Kelvin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Celsius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Fahrenheit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Kelvin and Celsius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Celsius and Fahrenheit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88. </w:t>
            </w:r>
            <w:r>
              <w:rPr>
                <w:rStyle w:val="DefaultParagraphFont"/>
                <w:rFonts w:ascii="Times New Roman" w:eastAsia="Times New Roman" w:hAnsi="Times New Roman" w:cs="Times New Roman"/>
                <w:b w:val="0"/>
                <w:bCs w:val="0"/>
                <w:i w:val="0"/>
                <w:iCs w:val="0"/>
                <w:smallCaps w:val="0"/>
                <w:color w:val="000000"/>
                <w:sz w:val="24"/>
                <w:szCs w:val="24"/>
                <w:bdr w:val="nil"/>
                <w:rtl w:val="0"/>
              </w:rPr>
              <w:t>In which temperature scale(s) does "zero" (0) mean that all molecular motion has stopped?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Kelvin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Celsius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Fahrenheit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Kelvin and Celsius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Celsius and Fahrenheit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89. </w:t>
            </w:r>
            <w:r>
              <w:rPr>
                <w:rStyle w:val="DefaultParagraphFont"/>
                <w:rFonts w:ascii="Times New Roman" w:eastAsia="Times New Roman" w:hAnsi="Times New Roman" w:cs="Times New Roman"/>
                <w:b w:val="0"/>
                <w:bCs w:val="0"/>
                <w:i w:val="0"/>
                <w:iCs w:val="0"/>
                <w:smallCaps w:val="0"/>
                <w:color w:val="000000"/>
                <w:sz w:val="24"/>
                <w:szCs w:val="24"/>
                <w:bdr w:val="nil"/>
                <w:rtl w:val="0"/>
              </w:rPr>
              <w:t>A child comes into the doctor's office with a temperature of 39.2 °C. What is the child's temperature in Fahrenheit?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1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 °F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98.6 °F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277 °F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312 °F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96.8 °F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90. </w:t>
            </w:r>
            <w:r>
              <w:rPr>
                <w:rStyle w:val="DefaultParagraphFont"/>
                <w:rFonts w:ascii="Times New Roman" w:eastAsia="Times New Roman" w:hAnsi="Times New Roman" w:cs="Times New Roman"/>
                <w:b w:val="0"/>
                <w:bCs w:val="0"/>
                <w:i w:val="0"/>
                <w:iCs w:val="0"/>
                <w:smallCaps w:val="0"/>
                <w:color w:val="000000"/>
                <w:sz w:val="24"/>
                <w:szCs w:val="24"/>
                <w:bdr w:val="nil"/>
                <w:rtl w:val="0"/>
              </w:rPr>
              <w:t>Normal body temperature in Celsius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1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98.6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212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288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91. </w:t>
            </w:r>
            <w:r>
              <w:rPr>
                <w:rStyle w:val="DefaultParagraphFont"/>
                <w:rFonts w:ascii="Times New Roman" w:eastAsia="Times New Roman" w:hAnsi="Times New Roman" w:cs="Times New Roman"/>
                <w:b w:val="0"/>
                <w:bCs w:val="0"/>
                <w:i w:val="0"/>
                <w:iCs w:val="0"/>
                <w:smallCaps w:val="0"/>
                <w:color w:val="000000"/>
                <w:sz w:val="24"/>
                <w:szCs w:val="24"/>
                <w:bdr w:val="nil"/>
                <w:rtl w:val="0"/>
              </w:rPr>
              <w:t>Room temperature is about 70 °F. What is this temperature in Celsius?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0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340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294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6.9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92. </w:t>
            </w:r>
            <w:r>
              <w:rPr>
                <w:rStyle w:val="DefaultParagraphFont"/>
                <w:rFonts w:ascii="Times New Roman" w:eastAsia="Times New Roman" w:hAnsi="Times New Roman" w:cs="Times New Roman"/>
                <w:b w:val="0"/>
                <w:bCs w:val="0"/>
                <w:i w:val="0"/>
                <w:iCs w:val="0"/>
                <w:smallCaps w:val="0"/>
                <w:color w:val="000000"/>
                <w:sz w:val="24"/>
                <w:szCs w:val="24"/>
                <w:bdr w:val="nil"/>
                <w:rtl w:val="0"/>
              </w:rPr>
              <w:t>A child's guardian reports that his child has a fever, with a temperature of 101 °F. What temperature do you expect to measure in °C?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0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57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74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126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93. </w:t>
            </w:r>
            <w:r>
              <w:rPr>
                <w:rStyle w:val="DefaultParagraphFont"/>
                <w:rFonts w:ascii="Times New Roman" w:eastAsia="Times New Roman" w:hAnsi="Times New Roman" w:cs="Times New Roman"/>
                <w:b w:val="0"/>
                <w:bCs w:val="0"/>
                <w:i w:val="0"/>
                <w:iCs w:val="0"/>
                <w:smallCaps w:val="0"/>
                <w:color w:val="000000"/>
                <w:sz w:val="24"/>
                <w:szCs w:val="24"/>
                <w:bdr w:val="nil"/>
                <w:rtl w:val="0"/>
              </w:rPr>
              <w:t>When measuring the temperature of gases, Kelvin is often used because it is a function of the kinetic energy of a gas. If a gas is 121 K, what is its temperature in °C?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1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322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–152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–242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394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250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biological molecules are the major nutrients that make up the food that we eat?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    </w:t>
            </w:r>
            <w:r>
              <w:rPr>
                <w:rStyle w:val="DefaultParagraphFont"/>
                <w:rFonts w:ascii="Times New Roman" w:eastAsia="Times New Roman" w:hAnsi="Times New Roman" w:cs="Times New Roman"/>
                <w:b w:val="0"/>
                <w:bCs w:val="0"/>
                <w:i w:val="0"/>
                <w:iCs w:val="0"/>
                <w:smallCaps w:val="0"/>
                <w:color w:val="000000"/>
                <w:sz w:val="24"/>
                <w:szCs w:val="24"/>
                <w:bdr w:val="nil"/>
                <w:rtl w:val="0"/>
              </w:rPr>
              <w:t>Proteins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II.   Nucleic acids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III.  Steroids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IV.  Fats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   Carbohydrates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these are major nutrients.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 II, IV, and 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 and 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III, IV, and 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 IV, and V</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biomolecules is NOT correctly matched to one of its roles?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1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glucose; used by cells to perform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fats; source of energy for cells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proteins; build cell components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glycogen; long-term energy storage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carbohydrates; source of glucose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a consequence of starvation?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Protein is metabolized.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Heart muscle can be metabolized.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Insufficient glucose is available for brain function.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Fat loss occurs.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 above are a consequence of starvation.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20"/>
              <w:gridCol w:w="1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w:t>
                  </w:r>
                </w:p>
              </w:tc>
            </w:tr>
          </w:tbl>
          <w:p/>
        </w:tc>
      </w:tr>
    </w:tbl>
    <w:p>
      <w:pPr>
        <w:bidi w:val="0"/>
        <w:spacing w:after="75"/>
        <w:jc w:val="left"/>
      </w:pPr>
    </w:p>
    <w:p>
      <w:pPr>
        <w:bidi w:val="0"/>
        <w:spacing w:after="75"/>
        <w:jc w:val="left"/>
      </w:pPr>
    </w:p>
    <w:sectPr>
      <w:headerReference w:type="default" r:id="rId30"/>
      <w:footerReference w:type="default" r:id="rId31"/>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74"/>
      <w:gridCol w:w="530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Macmillan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4"/>
        <w:szCs w:val="24"/>
        <w:u w:val="single"/>
        <w:bdr w:val="nil"/>
        <w:rtl w:val="0"/>
      </w:rPr>
      <w:t>Chapter 1 Matter, Energy, and Measurement</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image" Target="media/image11.png" /><Relationship Id="rId15" Type="http://schemas.openxmlformats.org/officeDocument/2006/relationships/image" Target="media/image12.png" /><Relationship Id="rId16" Type="http://schemas.openxmlformats.org/officeDocument/2006/relationships/image" Target="media/image13.png" /><Relationship Id="rId17" Type="http://schemas.openxmlformats.org/officeDocument/2006/relationships/image" Target="media/image14.png" /><Relationship Id="rId18" Type="http://schemas.openxmlformats.org/officeDocument/2006/relationships/image" Target="media/image15.png" /><Relationship Id="rId19" Type="http://schemas.openxmlformats.org/officeDocument/2006/relationships/image" Target="media/image16.png" /><Relationship Id="rId2" Type="http://schemas.openxmlformats.org/officeDocument/2006/relationships/webSettings" Target="webSettings.xml" /><Relationship Id="rId20" Type="http://schemas.openxmlformats.org/officeDocument/2006/relationships/image" Target="media/image17.png" /><Relationship Id="rId21" Type="http://schemas.openxmlformats.org/officeDocument/2006/relationships/image" Target="media/image18.png" /><Relationship Id="rId22" Type="http://schemas.openxmlformats.org/officeDocument/2006/relationships/image" Target="media/image19.png" /><Relationship Id="rId23" Type="http://schemas.openxmlformats.org/officeDocument/2006/relationships/image" Target="media/image20.png" /><Relationship Id="rId24" Type="http://schemas.openxmlformats.org/officeDocument/2006/relationships/image" Target="media/image21.png" /><Relationship Id="rId25" Type="http://schemas.openxmlformats.org/officeDocument/2006/relationships/image" Target="media/image22.png" /><Relationship Id="rId26" Type="http://schemas.openxmlformats.org/officeDocument/2006/relationships/image" Target="media/image23.png" /><Relationship Id="rId27" Type="http://schemas.openxmlformats.org/officeDocument/2006/relationships/image" Target="media/image24.png" /><Relationship Id="rId28" Type="http://schemas.openxmlformats.org/officeDocument/2006/relationships/image" Target="media/image25.png" /><Relationship Id="rId29" Type="http://schemas.openxmlformats.org/officeDocument/2006/relationships/image" Target="media/image26.png" /><Relationship Id="rId3" Type="http://schemas.openxmlformats.org/officeDocument/2006/relationships/fontTable" Target="fontTable.xml" /><Relationship Id="rId30" Type="http://schemas.openxmlformats.org/officeDocument/2006/relationships/header" Target="header1.xml" /><Relationship Id="rId31" Type="http://schemas.openxmlformats.org/officeDocument/2006/relationships/footer" Target="footer1.xml" /><Relationship Id="rId32" Type="http://schemas.openxmlformats.org/officeDocument/2006/relationships/styles" Target="styles.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Macmillan Learning Testbanks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Matter, Energy, and Measurement</dc:title>
  <dc:creator>gerardo carfagno</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GM3DAMZUGEZTEMRS</vt:lpwstr>
  </property>
</Properties>
</file>