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7168" w:rsidRDefault="00000000">
      <w:pPr>
        <w:keepNext/>
        <w:keepLines/>
      </w:pPr>
      <w:r>
        <w:rPr>
          <w:rFonts w:ascii="Times New Roman"/>
          <w:sz w:val="28"/>
        </w:rPr>
        <w:t>Student name:__________</w:t>
      </w:r>
    </w:p>
    <w:p w:rsidR="00C87168" w:rsidRDefault="00000000">
      <w:pPr>
        <w:keepNext/>
        <w:keepLines/>
        <w:sectPr w:rsidR="00C8716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Using Newman's discussion of September 11, 2001, describe the ways in which people in the United States focused on within-group differences and between-group differences.</w:t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Topic : Similarities and Differences in Everyday Life: Drawing Lines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Explain the phenomenon of false consciousness.</w:t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Topic : Stratification, Power, and Privilege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What is the difference between horizontal and vertical arrangement of human/social differences?</w:t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Topic : The Power of "Normal": All Differences are Not Created Equal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Discuss the idea of intersections. Pick a person whom you know personally (can include yourself).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color w:val="000000"/>
          <w:sz w:val="24"/>
        </w:rPr>
        <w:t>a. Describe their statuses, ascribed and achieved.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color w:val="000000"/>
          <w:sz w:val="24"/>
        </w:rPr>
        <w:t>b. Describe at least two situations in which a particular social identity of the person is more salient (important) than that of the other identities.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color w:val="000000"/>
          <w:sz w:val="24"/>
        </w:rPr>
        <w:t>c. Describe a situation in which the combination of the different social identities of the person led to a conflicting situation for the person and for other people. Explain the reason behind the occurrence of the conflict.</w:t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Topic : The Power of "Normal": All Differences are Not Created Equal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Using specific examples, discuss the ways in which ascribed and achieved statuses overlap.</w:t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Topic : Stratification, Power, and Privilege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When we begin social interactions with preconceived ideas about others, we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6) ______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admit that our conclusions about other is final.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save ourselves the energy of having to start from scratch in forming impressions of every person we meet.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form completely accurate impressions and expectations of others based on a tiny amount of information.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tend to prioritize within-group differences over between-group differences.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"Classified" Information: Forming Impressions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_____ is a way of examining everyday social life that emphasizes the interplay between societal forces and personal characteristics.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7) ______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Sociocritical typography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Sociopathy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Sociological perspective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Sociorobotics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Similarities and Differences in Everyday Life: Drawing Lines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the United States, if Americans meet each other for the first time and do not hold out their hands to be shaken, a sociologist will most likely say that such Americans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8) ______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lack knowledge of a common, taken-for-granted assumption of everyday life.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prioritize within-group differences over between-group differences.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lack the human tendency to define, classify, and categorize.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do not possess an ascribed status.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Similarities and Differences in Everyday Life: Drawing Lines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The Confederate battle flag is a controversial symbol because it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9) ______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always expresses racism.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can express exclusion and threat.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is outdated.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is historically inaccurate.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Similarities and Differences in Everyday Life: Drawing Lines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statements is true of the human ability to form impressions?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10) ______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Humans lack the ability to classify and categorize people into groups.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A person's interchanges with others depend on the other person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>s sex or religion.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Humans avoid making initial assumptions about other humans to save energy.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A person's ascribed status is something that is voluntarily developed during childhood.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lastRenderedPageBreak/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"Classified" Information: Forming Impressions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Minnie is a working-class Black lesbian. In the context of race, class, gender and sexuality determining an individual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>s position in society, which of the following most likely allows Minnie to enjoy social advantages?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11) ______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Being Black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Being a woman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Being a lesbian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None of the answers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The Power of "Normal": All Differences are Not Created Equal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When asked to list the traits that characterize whites, Newman's students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12) ______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were essentially racist in their opinions.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thought about their race in terms of individuality and not in terms of common traits.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easily made broad generalizations about whites.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concluded that people of all races can voluntarily choose their ascribed status.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"Classified" Information: Forming Impressions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Groups with significant social power typically have: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13) ______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no trouble dealing with issues such as gender inequality.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race as the pivot around which the rest of their lives circles.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the luxury of remaining unexamined.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the luxury of changing their ascribed status at will.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The Power of "Normal": All Differences are Not Created Equal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Researchers do not devote time to ask why people become heterosexual because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14) ______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within-group differences are insignificant among heterosexuals.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homosexuality does not exist in nature.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talking about sexuality makes people uncomfortable.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heterosexuality is assumed to be normal.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The Power of "Normal": All Differences are Not Created Equal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a stratified society, differences among people are arranged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15) ______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horizontally.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by merit.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vertically.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by need.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The Power of "Normal": All Differences are Not Created Equal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When systems of difference determine access to resources and life chances, they are said to be associated with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16) ______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fair distribution systems.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systems of power and privilege.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structural-functional systems.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routinized distribution systems.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The Power of "Normal": All Differences are Not Created Equal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Kevin belongs to a rich and powerful family. His father and grandfather had both attended one of the premier law institutes in the country, and the college has reserved a seat for Kevin simply based on his lineage. In this case, Kevin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>s family name serves as a form of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17) ______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unprivileged denomination.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cultural appropriation.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achieved status.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cultural capital.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Stratification, Power, and Privilege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Educational attainment is usually described as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18) ______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an ascribed status.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an achieved characteristic.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an ideal status.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a stratified characteristic.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Stratification, Power, and Privilege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Access to education is often unfairly derived from one's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19) ______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ascribed status.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achieved status.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scores on standardized tests.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observed behavior in a classroom.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lastRenderedPageBreak/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Stratification, Power, and Privilege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Emily is a Black woman with a Ph.D. in biomedical engineering. She has a high income but little personal or familial wealth. In this scenario, her social status is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20) ______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independent of cultural influences.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independent of her race.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heavily reliant on the within-group differences in other races.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based on both achieved and ascribed criteria.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Stratification, Power, and Privilege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According to structural-functionalism, which of the following is a reason for which inequality is inevitable?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21) ______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A variety of social roles must be filled.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Not all tasks associated with various roles are equally pleasant, important, or require equal talent and skills.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Differential rewards must be allocated for differentially important roles.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All of these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Stratification, Power, and Privilege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According to structural-functionalism, a barista working at a coffee shop would not need to be heavily rewarded because even though there seems to be a high demand for take-out coffee,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22) ______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the position of a barista is easily filled.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coffee shop workers are not unionized.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coffee manufacturers do not make much profit.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some people must be paid minimum wage for society to function.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Stratification, Power, and Privilege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The conflict perspective views social inequality as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23) ______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a necessity for the horizontal stratification of society.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a reflection of the unequal distribution of power in society.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a source of social order.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a means by which the survival needs of society are met.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Stratification, Power, and Privilege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statements is true of false consciousness?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24) ______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It is the extent to which within-group differences influence between-group differences.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It is the belief that wealth and success are solely the products of structured inequalities in society rather than the product of individual effort.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It is the primary means by which the powerful classes in society prevent protest and revolution.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It is the means by which prestige and power are distributed to the middle class.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Stratification, Power, and Privilege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According to the conflict perspective, stratification is best described as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25) ______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natural horizontal differences between people.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natural vertical differences between people.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vertical differences arranged for the benefit of those already in power.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horizontal differences based on culture.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Stratification, Power, and Privilege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Assimilation into American culture has been equally easy for groups of all races.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26) ______</w:t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Similarities and Differences in Everyday Life: Drawing Lines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Diversity in food, music, and art is not threatening because it allows people to taste a different way of life without having to live it.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27) ______</w:t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Similarities and Differences in Everyday Life: Drawing Lines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Humans have a profound tendency to define, classify, and categorize.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28) ______</w:t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"Classified" Information: Forming Impressions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Our everyday lives rely on hundreds of taken-for-granted bits of information that we assume others understand as we do.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29) ______</w:t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Similarities and Differences in Everyday Life: Drawing Lines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Only young children and adolescents engage in rigid differentiation and categorization.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30) ______</w:t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"Classified" Information: Forming Impressions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We only begin social interactions with preconceived ideas about others when those others are visibly different from us.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31) ______</w:t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"Classified" Information: Forming Impressions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Young children often differentiate between people based on their lifestyle traits and interests rather than the obvious distinguishing characteristics.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32) ______</w:t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"Classified" Information: Forming Impressions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Within-group differences are as important as between-group differences.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33) ______</w:t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Variation between Groups, Variation within Groups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Since members of a particular group are alike or at least similar, one individual would make an ideal spokesperson for an entire race or gender.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34) ______</w:t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Variation between Groups, Variation within Groups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The conflict perspective views the structure of society as a source of equality, which always benefits all groups equally.</w:t>
      </w:r>
    </w:p>
    <w:p w:rsidR="00C87168" w:rsidRDefault="00000000">
      <w:pPr>
        <w:keepNext/>
        <w:keepLines/>
        <w:jc w:val="right"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35) ______</w:t>
      </w:r>
    </w:p>
    <w:p w:rsidR="00C87168" w:rsidRDefault="00000000">
      <w:pPr>
        <w:keepNext/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Accessibility : Keyboard Navigation</w:t>
      </w:r>
      <w:r>
        <w:rPr>
          <w:rFonts w:ascii="Times New Roman"/>
          <w:sz w:val="20"/>
        </w:rPr>
        <w:br/>
        <w:t>Topic : Stratification, Power, and Privilege</w:t>
      </w:r>
      <w:r>
        <w:rPr>
          <w:rFonts w:ascii="Times New Roman"/>
          <w:sz w:val="20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</w:r>
      <w:r>
        <w:rPr>
          <w:rFonts w:ascii="Times New Roman"/>
          <w:b/>
          <w:sz w:val="36"/>
        </w:rPr>
        <w:br/>
      </w:r>
      <w:r>
        <w:rPr>
          <w:rFonts w:ascii="Times New Roman"/>
          <w:b/>
          <w:sz w:val="36"/>
        </w:rPr>
        <w:br/>
      </w:r>
      <w:r>
        <w:rPr>
          <w:rFonts w:ascii="Times New Roman"/>
          <w:sz w:val="32"/>
        </w:rPr>
        <w:t>Test name: chapter 1</w:t>
      </w:r>
      <w:r>
        <w:rPr>
          <w:rFonts w:ascii="Times New Roman"/>
          <w:sz w:val="32"/>
        </w:rPr>
        <w:br/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1) Answers will vary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2) Answers will vary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3) Answers will vary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4) Answers will vary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5) Answers will vary</w:t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6) B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7) C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8) A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9) B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10) B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11) D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12) B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13) C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14) D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15) C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16) B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17) D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18) B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19) A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20) D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21) D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22) A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23) B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24) C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25) C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26) FALSE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27) TRUE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28) TRUE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29) TRUE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30) FALSE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31) FALSE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32) TRUE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33) TRUE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34) FALSE</w:t>
      </w:r>
      <w:r>
        <w:rPr>
          <w:rFonts w:ascii="Times New Roman"/>
          <w:sz w:val="32"/>
        </w:rPr>
        <w:br/>
      </w:r>
    </w:p>
    <w:p w:rsidR="00C87168" w:rsidRDefault="00000000">
      <w:pPr>
        <w:keepLines/>
        <w:sectPr w:rsidR="00C87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35) FALSE</w:t>
      </w:r>
      <w:r>
        <w:rPr>
          <w:rFonts w:ascii="Times New Roman"/>
          <w:sz w:val="32"/>
        </w:rPr>
        <w:br/>
      </w:r>
    </w:p>
    <w:p w:rsidR="00E71CF6" w:rsidRDefault="00E71CF6"/>
    <w:sectPr w:rsidR="00E71CF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1CF6" w:rsidRDefault="00E71CF6">
      <w:pPr>
        <w:spacing w:after="0" w:line="240" w:lineRule="auto"/>
      </w:pPr>
      <w:r>
        <w:separator/>
      </w:r>
    </w:p>
  </w:endnote>
  <w:endnote w:type="continuationSeparator" w:id="0">
    <w:p w:rsidR="00E71CF6" w:rsidRDefault="00E7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D1B" w:rsidRDefault="00B32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7168" w:rsidRPr="00B32D1B" w:rsidRDefault="00C87168" w:rsidP="00B32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D1B" w:rsidRDefault="00B32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1CF6" w:rsidRDefault="00E71CF6">
      <w:pPr>
        <w:spacing w:after="0"/>
      </w:pPr>
      <w:r>
        <w:rPr>
          <w:rFonts w:ascii="Calibri"/>
          <w:noProof/>
          <w:sz w:val="24"/>
        </w:rPr>
        <w:t>Version 1</w:t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fldChar w:fldCharType="end"/>
      </w:r>
    </w:p>
    <w:p w:rsidR="00E71CF6" w:rsidRDefault="00E71CF6"/>
    <w:p w:rsidR="00E71CF6" w:rsidRDefault="00E71CF6">
      <w:pPr>
        <w:spacing w:after="0" w:line="240" w:lineRule="auto"/>
      </w:pPr>
      <w:r>
        <w:separator/>
      </w:r>
    </w:p>
  </w:footnote>
  <w:footnote w:type="continuationSeparator" w:id="0">
    <w:p w:rsidR="00E71CF6" w:rsidRDefault="00E7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D1B" w:rsidRDefault="00B32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D1B" w:rsidRDefault="00B32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D1B" w:rsidRDefault="00B32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C87168"/>
    <w:rsid w:val="00B32D1B"/>
    <w:rsid w:val="00C87168"/>
    <w:rsid w:val="00E7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ABF82B6-CC2B-40DB-85F1-D366AF37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1979</Words>
  <Characters>11286</Characters>
  <Application>Microsoft Office Word</Application>
  <DocSecurity>0</DocSecurity>
  <Lines>94</Lines>
  <Paragraphs>26</Paragraphs>
  <ScaleCrop>false</ScaleCrop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Laptop</cp:lastModifiedBy>
  <cp:revision>2</cp:revision>
  <dcterms:created xsi:type="dcterms:W3CDTF">2023-02-06T16:23:00Z</dcterms:created>
  <dcterms:modified xsi:type="dcterms:W3CDTF">2023-02-06T16:23:00Z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Some content may be Copyright, McGraw Hill LLC</vt:lpwstr>
  </property>
</Properties>
</file>